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3CC" w:rsidRDefault="002553CC" w:rsidP="00A57AD9">
      <w:pPr>
        <w:pStyle w:val="WW-Textoindependiente2"/>
        <w:rPr>
          <w:rFonts w:ascii="Tahoma" w:hAnsi="Tahoma" w:cs="Tahoma"/>
          <w:b/>
          <w:lang w:val="es-MX"/>
        </w:rPr>
      </w:pPr>
    </w:p>
    <w:p w:rsidR="002553CC" w:rsidRDefault="002553CC" w:rsidP="00A57AD9">
      <w:pPr>
        <w:pStyle w:val="WW-Textoindependiente2"/>
        <w:rPr>
          <w:rFonts w:ascii="Tahoma" w:hAnsi="Tahoma" w:cs="Tahoma"/>
          <w:b/>
          <w:lang w:val="es-MX"/>
        </w:rPr>
      </w:pPr>
    </w:p>
    <w:p w:rsidR="002553CC" w:rsidRDefault="002553CC" w:rsidP="00A57AD9">
      <w:pPr>
        <w:pStyle w:val="WW-Textoindependiente2"/>
        <w:rPr>
          <w:rFonts w:ascii="Tahoma" w:hAnsi="Tahoma" w:cs="Tahoma"/>
          <w:b/>
          <w:lang w:val="es-MX"/>
        </w:rPr>
      </w:pPr>
    </w:p>
    <w:p w:rsidR="002553CC" w:rsidRDefault="002553CC" w:rsidP="00A57AD9">
      <w:pPr>
        <w:pStyle w:val="WW-Textoindependiente2"/>
        <w:rPr>
          <w:rFonts w:ascii="Tahoma" w:hAnsi="Tahoma" w:cs="Tahoma"/>
          <w:b/>
          <w:lang w:val="es-MX"/>
        </w:rPr>
      </w:pPr>
    </w:p>
    <w:p w:rsidR="002553CC" w:rsidRDefault="002553CC" w:rsidP="00A57AD9">
      <w:pPr>
        <w:pStyle w:val="WW-Textoindependiente2"/>
        <w:rPr>
          <w:rFonts w:ascii="Tahoma" w:hAnsi="Tahoma" w:cs="Tahoma"/>
          <w:b/>
          <w:lang w:val="es-MX"/>
        </w:rPr>
      </w:pPr>
    </w:p>
    <w:p w:rsidR="00A57AD9" w:rsidRPr="00087091" w:rsidRDefault="00A57AD9" w:rsidP="00A57AD9">
      <w:pPr>
        <w:pStyle w:val="WW-Textoindependiente2"/>
        <w:rPr>
          <w:rFonts w:ascii="Tahoma" w:hAnsi="Tahoma" w:cs="Tahoma"/>
          <w:b/>
          <w:lang w:val="es-MX"/>
        </w:rPr>
      </w:pPr>
      <w:r w:rsidRPr="00087091">
        <w:rPr>
          <w:rFonts w:ascii="Tahoma" w:hAnsi="Tahoma" w:cs="Tahoma"/>
          <w:b/>
          <w:lang w:val="es-MX"/>
        </w:rPr>
        <w:t>PLIEGO DE BASES Y CONDICIONES</w:t>
      </w:r>
    </w:p>
    <w:p w:rsidR="00A57AD9" w:rsidRPr="00087091" w:rsidRDefault="00A57AD9" w:rsidP="00A57AD9">
      <w:pPr>
        <w:pStyle w:val="WW-Textoindependiente2"/>
        <w:rPr>
          <w:rFonts w:ascii="Tahoma" w:hAnsi="Tahoma" w:cs="Tahoma"/>
          <w:b/>
          <w:lang w:val="es-MX"/>
        </w:rPr>
      </w:pPr>
      <w:r w:rsidRPr="00087091">
        <w:rPr>
          <w:rFonts w:ascii="Tahoma" w:hAnsi="Tahoma" w:cs="Tahoma"/>
          <w:b/>
          <w:lang w:val="es-MX"/>
        </w:rPr>
        <w:t>GENERALES Y PARTICULARES</w:t>
      </w:r>
    </w:p>
    <w:p w:rsidR="00A57AD9" w:rsidRPr="00087091" w:rsidRDefault="00A57AD9" w:rsidP="00A57AD9">
      <w:pPr>
        <w:pStyle w:val="WW-Textoindependiente2"/>
        <w:rPr>
          <w:rFonts w:ascii="Tahoma" w:hAnsi="Tahoma" w:cs="Tahoma"/>
          <w:b/>
          <w:lang w:val="es-MX"/>
        </w:rPr>
      </w:pPr>
    </w:p>
    <w:p w:rsidR="00A57AD9" w:rsidRPr="00087091" w:rsidRDefault="00A57AD9" w:rsidP="00A57AD9">
      <w:pPr>
        <w:pStyle w:val="WW-Textoindependiente2"/>
        <w:rPr>
          <w:rFonts w:ascii="Tahoma" w:hAnsi="Tahoma" w:cs="Tahoma"/>
          <w:b/>
          <w:lang w:val="es-MX"/>
        </w:rPr>
      </w:pPr>
      <w:r w:rsidRPr="00087091">
        <w:rPr>
          <w:rFonts w:ascii="Tahoma" w:hAnsi="Tahoma" w:cs="Tahoma"/>
          <w:b/>
          <w:lang w:val="es-MX"/>
        </w:rPr>
        <w:t xml:space="preserve">LICITACIÓN </w:t>
      </w:r>
      <w:r w:rsidRPr="002658E3">
        <w:rPr>
          <w:rFonts w:ascii="Tahoma" w:hAnsi="Tahoma" w:cs="Tahoma"/>
          <w:b/>
          <w:lang w:val="es-MX"/>
        </w:rPr>
        <w:t>PRIVADA</w:t>
      </w:r>
      <w:r w:rsidRPr="00087091">
        <w:rPr>
          <w:rFonts w:ascii="Tahoma" w:hAnsi="Tahoma" w:cs="Tahoma"/>
          <w:b/>
          <w:lang w:val="es-MX"/>
        </w:rPr>
        <w:t xml:space="preserve"> </w:t>
      </w:r>
    </w:p>
    <w:p w:rsidR="00A57AD9" w:rsidRPr="00087091" w:rsidRDefault="00A57AD9" w:rsidP="00A57AD9">
      <w:pPr>
        <w:pStyle w:val="WW-Textoindependiente2"/>
        <w:rPr>
          <w:rFonts w:ascii="Tahoma" w:hAnsi="Tahoma" w:cs="Tahoma"/>
          <w:b/>
          <w:lang w:val="es-MX"/>
        </w:rPr>
      </w:pPr>
      <w:r w:rsidRPr="00087091">
        <w:rPr>
          <w:rFonts w:ascii="Tahoma" w:hAnsi="Tahoma" w:cs="Tahoma"/>
          <w:b/>
          <w:lang w:val="es-MX"/>
        </w:rPr>
        <w:t xml:space="preserve">Nº </w:t>
      </w:r>
      <w:r>
        <w:rPr>
          <w:rFonts w:ascii="Tahoma" w:hAnsi="Tahoma" w:cs="Tahoma"/>
          <w:b/>
          <w:lang w:val="es-MX"/>
        </w:rPr>
        <w:t>15</w:t>
      </w:r>
      <w:r w:rsidRPr="00087091">
        <w:rPr>
          <w:rFonts w:ascii="Tahoma" w:hAnsi="Tahoma" w:cs="Tahoma"/>
          <w:b/>
          <w:lang w:val="es-MX"/>
        </w:rPr>
        <w:t>/2018</w:t>
      </w:r>
    </w:p>
    <w:p w:rsidR="00A57AD9" w:rsidRPr="00087091" w:rsidRDefault="00A57AD9" w:rsidP="00A57AD9">
      <w:pPr>
        <w:pStyle w:val="WW-Textoindependiente2"/>
        <w:rPr>
          <w:rFonts w:ascii="Tahoma" w:hAnsi="Tahoma" w:cs="Tahoma"/>
          <w:b/>
          <w:lang w:val="es-MX"/>
        </w:rPr>
      </w:pPr>
    </w:p>
    <w:p w:rsidR="00A57AD9" w:rsidRPr="00087091" w:rsidRDefault="00A57AD9" w:rsidP="00A57AD9">
      <w:pPr>
        <w:pStyle w:val="WW-Textoindependiente2"/>
        <w:rPr>
          <w:rFonts w:ascii="Tahoma" w:hAnsi="Tahoma" w:cs="Tahoma"/>
          <w:b/>
          <w:lang w:eastAsia="es-ES"/>
        </w:rPr>
      </w:pPr>
      <w:r w:rsidRPr="00087091">
        <w:rPr>
          <w:rFonts w:ascii="Tahoma" w:hAnsi="Tahoma" w:cs="Tahoma"/>
          <w:b/>
          <w:lang w:val="es-MX"/>
        </w:rPr>
        <w:t xml:space="preserve">PARA LA  </w:t>
      </w:r>
      <w:r w:rsidRPr="00087091">
        <w:rPr>
          <w:rFonts w:ascii="Tahoma" w:hAnsi="Tahoma" w:cs="Tahoma"/>
          <w:b/>
        </w:rPr>
        <w:t>“</w:t>
      </w:r>
      <w:bookmarkStart w:id="0" w:name="OLE_LINK1"/>
      <w:bookmarkStart w:id="1" w:name="OLE_LINK2"/>
      <w:r w:rsidRPr="00087091">
        <w:rPr>
          <w:rFonts w:ascii="Tahoma" w:hAnsi="Tahoma" w:cs="Tahoma"/>
          <w:b/>
          <w:lang w:eastAsia="es-ES"/>
        </w:rPr>
        <w:t>PROVISIÓN DE ELEMENTOS DE CERRAMIENTO PLÁSTICOS</w:t>
      </w:r>
      <w:r w:rsidRPr="00087091">
        <w:rPr>
          <w:rFonts w:ascii="Tahoma" w:hAnsi="Tahoma" w:cs="Tahoma"/>
          <w:b/>
        </w:rPr>
        <w:t>”</w:t>
      </w:r>
    </w:p>
    <w:bookmarkEnd w:id="0"/>
    <w:bookmarkEnd w:id="1"/>
    <w:p w:rsidR="00A57AD9" w:rsidRPr="00087091" w:rsidRDefault="00A57AD9" w:rsidP="00A57AD9">
      <w:pPr>
        <w:spacing w:line="360" w:lineRule="auto"/>
        <w:jc w:val="both"/>
        <w:rPr>
          <w:rFonts w:ascii="Tahoma" w:hAnsi="Tahoma" w:cs="Tahoma"/>
          <w:sz w:val="20"/>
        </w:rPr>
      </w:pPr>
    </w:p>
    <w:p w:rsidR="00A57AD9" w:rsidRPr="00087091" w:rsidRDefault="00A57AD9" w:rsidP="00A57AD9">
      <w:pPr>
        <w:spacing w:line="360" w:lineRule="auto"/>
        <w:jc w:val="both"/>
        <w:rPr>
          <w:rFonts w:ascii="Tahoma" w:hAnsi="Tahoma" w:cs="Tahoma"/>
          <w:sz w:val="20"/>
        </w:rPr>
      </w:pPr>
    </w:p>
    <w:p w:rsidR="00A57AD9" w:rsidRPr="00087091" w:rsidRDefault="00A57AD9" w:rsidP="00A57AD9">
      <w:pPr>
        <w:pStyle w:val="Piedepgina"/>
        <w:tabs>
          <w:tab w:val="clear" w:pos="4419"/>
          <w:tab w:val="clear" w:pos="8838"/>
        </w:tabs>
        <w:spacing w:line="360" w:lineRule="auto"/>
        <w:jc w:val="both"/>
        <w:rPr>
          <w:rFonts w:ascii="Tahoma" w:hAnsi="Tahoma" w:cs="Tahoma"/>
          <w:sz w:val="20"/>
        </w:rPr>
      </w:pPr>
    </w:p>
    <w:p w:rsidR="00A57AD9" w:rsidRPr="00087091" w:rsidRDefault="00A57AD9" w:rsidP="00A57AD9">
      <w:pPr>
        <w:spacing w:line="360" w:lineRule="auto"/>
        <w:jc w:val="both"/>
        <w:rPr>
          <w:rFonts w:ascii="Tahoma" w:hAnsi="Tahoma" w:cs="Tahoma"/>
          <w:sz w:val="20"/>
        </w:rPr>
      </w:pPr>
    </w:p>
    <w:p w:rsidR="00A57AD9" w:rsidRPr="00087091" w:rsidRDefault="00A57AD9" w:rsidP="00A57AD9">
      <w:pPr>
        <w:spacing w:line="360" w:lineRule="auto"/>
        <w:jc w:val="both"/>
        <w:rPr>
          <w:rFonts w:ascii="Tahoma" w:hAnsi="Tahoma" w:cs="Tahoma"/>
          <w:sz w:val="20"/>
        </w:rPr>
      </w:pPr>
    </w:p>
    <w:p w:rsidR="00A57AD9" w:rsidRPr="00087091" w:rsidRDefault="00A57AD9" w:rsidP="00A57AD9">
      <w:pPr>
        <w:spacing w:line="360" w:lineRule="auto"/>
        <w:jc w:val="both"/>
        <w:rPr>
          <w:rFonts w:ascii="Tahoma" w:hAnsi="Tahoma" w:cs="Tahoma"/>
          <w:sz w:val="20"/>
        </w:rPr>
      </w:pPr>
    </w:p>
    <w:p w:rsidR="00A57AD9" w:rsidRPr="00087091" w:rsidRDefault="00A57AD9" w:rsidP="00A57AD9">
      <w:pPr>
        <w:spacing w:line="360" w:lineRule="auto"/>
        <w:jc w:val="both"/>
        <w:rPr>
          <w:rFonts w:ascii="Tahoma" w:hAnsi="Tahoma" w:cs="Tahoma"/>
          <w:sz w:val="20"/>
        </w:rPr>
      </w:pPr>
    </w:p>
    <w:p w:rsidR="00A57AD9" w:rsidRPr="00087091" w:rsidRDefault="00A57AD9" w:rsidP="00A57AD9">
      <w:pPr>
        <w:spacing w:line="360" w:lineRule="auto"/>
        <w:jc w:val="both"/>
        <w:rPr>
          <w:rFonts w:ascii="Tahoma" w:hAnsi="Tahoma" w:cs="Tahoma"/>
          <w:sz w:val="20"/>
        </w:rPr>
      </w:pPr>
    </w:p>
    <w:p w:rsidR="00A57AD9" w:rsidRPr="00087091" w:rsidRDefault="00A57AD9" w:rsidP="00A57AD9">
      <w:pPr>
        <w:spacing w:line="360" w:lineRule="auto"/>
        <w:jc w:val="both"/>
        <w:rPr>
          <w:rFonts w:ascii="Tahoma" w:hAnsi="Tahoma" w:cs="Tahoma"/>
          <w:sz w:val="20"/>
        </w:rPr>
      </w:pPr>
    </w:p>
    <w:p w:rsidR="00A57AD9" w:rsidRPr="00087091" w:rsidRDefault="00A57AD9" w:rsidP="00A57AD9">
      <w:pPr>
        <w:spacing w:line="360" w:lineRule="auto"/>
        <w:jc w:val="both"/>
        <w:rPr>
          <w:rFonts w:ascii="Tahoma" w:hAnsi="Tahoma" w:cs="Tahoma"/>
          <w:sz w:val="20"/>
        </w:rPr>
      </w:pPr>
    </w:p>
    <w:p w:rsidR="00A57AD9" w:rsidRPr="00087091" w:rsidRDefault="00A57AD9" w:rsidP="00A57AD9">
      <w:pPr>
        <w:spacing w:line="360" w:lineRule="auto"/>
        <w:jc w:val="both"/>
        <w:rPr>
          <w:rFonts w:ascii="Tahoma" w:hAnsi="Tahoma" w:cs="Tahoma"/>
          <w:sz w:val="20"/>
        </w:rPr>
      </w:pPr>
    </w:p>
    <w:p w:rsidR="00A57AD9" w:rsidRPr="00087091" w:rsidRDefault="00A57AD9" w:rsidP="00A57AD9">
      <w:pPr>
        <w:spacing w:line="360" w:lineRule="auto"/>
        <w:jc w:val="both"/>
        <w:rPr>
          <w:rFonts w:ascii="Tahoma" w:hAnsi="Tahoma" w:cs="Tahoma"/>
          <w:sz w:val="20"/>
        </w:rPr>
      </w:pPr>
    </w:p>
    <w:p w:rsidR="00A57AD9" w:rsidRPr="00087091" w:rsidRDefault="00A57AD9" w:rsidP="00A57AD9">
      <w:pPr>
        <w:spacing w:line="360" w:lineRule="auto"/>
        <w:jc w:val="both"/>
        <w:rPr>
          <w:rFonts w:ascii="Tahoma" w:hAnsi="Tahoma" w:cs="Tahoma"/>
          <w:sz w:val="20"/>
        </w:rPr>
      </w:pPr>
    </w:p>
    <w:p w:rsidR="00A57AD9" w:rsidRPr="00087091" w:rsidRDefault="00A57AD9" w:rsidP="00A57AD9">
      <w:pPr>
        <w:spacing w:line="360" w:lineRule="auto"/>
        <w:jc w:val="both"/>
        <w:rPr>
          <w:rFonts w:ascii="Tahoma" w:hAnsi="Tahoma" w:cs="Tahoma"/>
          <w:sz w:val="20"/>
        </w:rPr>
      </w:pPr>
    </w:p>
    <w:p w:rsidR="00A57AD9" w:rsidRPr="00087091" w:rsidRDefault="00A57AD9" w:rsidP="00A57AD9">
      <w:pPr>
        <w:spacing w:line="360" w:lineRule="auto"/>
        <w:jc w:val="both"/>
        <w:rPr>
          <w:rFonts w:ascii="Tahoma" w:hAnsi="Tahoma" w:cs="Tahoma"/>
          <w:sz w:val="20"/>
        </w:rPr>
      </w:pPr>
    </w:p>
    <w:p w:rsidR="00A57AD9" w:rsidRPr="00087091" w:rsidRDefault="00A57AD9" w:rsidP="00A57AD9">
      <w:pPr>
        <w:spacing w:line="360" w:lineRule="auto"/>
        <w:jc w:val="both"/>
        <w:rPr>
          <w:rFonts w:ascii="Tahoma" w:hAnsi="Tahoma" w:cs="Tahoma"/>
          <w:sz w:val="20"/>
        </w:rPr>
      </w:pPr>
    </w:p>
    <w:p w:rsidR="00A57AD9" w:rsidRPr="00087091" w:rsidRDefault="00A57AD9" w:rsidP="00A57AD9">
      <w:pPr>
        <w:spacing w:line="360" w:lineRule="auto"/>
        <w:jc w:val="both"/>
        <w:rPr>
          <w:rFonts w:ascii="Tahoma" w:hAnsi="Tahoma" w:cs="Tahoma"/>
          <w:sz w:val="20"/>
        </w:rPr>
      </w:pPr>
    </w:p>
    <w:p w:rsidR="00A57AD9" w:rsidRPr="00087091" w:rsidRDefault="00A57AD9" w:rsidP="00A57AD9">
      <w:pPr>
        <w:spacing w:line="360" w:lineRule="auto"/>
        <w:jc w:val="both"/>
        <w:rPr>
          <w:rFonts w:ascii="Tahoma" w:hAnsi="Tahoma" w:cs="Tahoma"/>
          <w:sz w:val="20"/>
        </w:rPr>
      </w:pPr>
      <w:r w:rsidRPr="00087091">
        <w:rPr>
          <w:rFonts w:ascii="Tahoma" w:hAnsi="Tahoma" w:cs="Tahoma"/>
          <w:b/>
          <w:sz w:val="20"/>
        </w:rPr>
        <w:t>Presupuesto Oficial:</w:t>
      </w:r>
      <w:r w:rsidRPr="00087091">
        <w:rPr>
          <w:rFonts w:ascii="Tahoma" w:hAnsi="Tahoma" w:cs="Tahoma"/>
          <w:sz w:val="20"/>
        </w:rPr>
        <w:t xml:space="preserve"> </w:t>
      </w:r>
      <w:r w:rsidRPr="002658E3">
        <w:rPr>
          <w:rFonts w:ascii="Tahoma" w:hAnsi="Tahoma" w:cs="Tahoma"/>
          <w:sz w:val="20"/>
        </w:rPr>
        <w:t xml:space="preserve">Pesos </w:t>
      </w:r>
      <w:r>
        <w:rPr>
          <w:rFonts w:ascii="Tahoma" w:hAnsi="Tahoma" w:cs="Tahoma"/>
          <w:sz w:val="20"/>
        </w:rPr>
        <w:t xml:space="preserve">Cuatrocientos Treinta </w:t>
      </w:r>
      <w:r w:rsidRPr="002658E3">
        <w:rPr>
          <w:rFonts w:ascii="Tahoma" w:hAnsi="Tahoma" w:cs="Tahoma"/>
          <w:sz w:val="20"/>
        </w:rPr>
        <w:t xml:space="preserve"> Mil ($ </w:t>
      </w:r>
      <w:r>
        <w:rPr>
          <w:rFonts w:ascii="Tahoma" w:hAnsi="Tahoma" w:cs="Tahoma"/>
          <w:sz w:val="20"/>
        </w:rPr>
        <w:t>430</w:t>
      </w:r>
      <w:r w:rsidRPr="002658E3">
        <w:rPr>
          <w:rFonts w:ascii="Tahoma" w:hAnsi="Tahoma" w:cs="Tahoma"/>
          <w:sz w:val="20"/>
        </w:rPr>
        <w:t>.000.-)</w:t>
      </w:r>
    </w:p>
    <w:p w:rsidR="00A57AD9" w:rsidRPr="00087091" w:rsidRDefault="00A57AD9" w:rsidP="00A57AD9">
      <w:pPr>
        <w:spacing w:line="360" w:lineRule="auto"/>
        <w:jc w:val="both"/>
        <w:rPr>
          <w:rFonts w:ascii="Tahoma" w:hAnsi="Tahoma" w:cs="Tahoma"/>
          <w:sz w:val="20"/>
        </w:rPr>
      </w:pPr>
      <w:r w:rsidRPr="00087091">
        <w:rPr>
          <w:rFonts w:ascii="Tahoma" w:hAnsi="Tahoma" w:cs="Tahoma"/>
          <w:b/>
          <w:sz w:val="20"/>
        </w:rPr>
        <w:t>Valor del Pliego</w:t>
      </w:r>
      <w:r w:rsidRPr="00087091">
        <w:rPr>
          <w:rFonts w:ascii="Tahoma" w:hAnsi="Tahoma" w:cs="Tahoma"/>
          <w:sz w:val="20"/>
        </w:rPr>
        <w:t xml:space="preserve">: </w:t>
      </w:r>
      <w:r w:rsidRPr="002658E3">
        <w:rPr>
          <w:rFonts w:ascii="Tahoma" w:hAnsi="Tahoma" w:cs="Tahoma"/>
          <w:sz w:val="20"/>
        </w:rPr>
        <w:t xml:space="preserve">Pesos </w:t>
      </w:r>
      <w:r>
        <w:rPr>
          <w:rFonts w:ascii="Tahoma" w:hAnsi="Tahoma" w:cs="Tahoma"/>
          <w:sz w:val="20"/>
        </w:rPr>
        <w:t>Mil ciento sesenta ($1.160)</w:t>
      </w:r>
    </w:p>
    <w:p w:rsidR="00A57AD9" w:rsidRPr="00087091" w:rsidRDefault="00A57AD9" w:rsidP="00A57AD9">
      <w:pPr>
        <w:spacing w:line="360" w:lineRule="auto"/>
        <w:jc w:val="both"/>
        <w:rPr>
          <w:rFonts w:ascii="Tahoma" w:hAnsi="Tahoma" w:cs="Tahoma"/>
          <w:sz w:val="20"/>
        </w:rPr>
      </w:pPr>
      <w:r w:rsidRPr="00087091">
        <w:rPr>
          <w:rFonts w:ascii="Tahoma" w:hAnsi="Tahoma" w:cs="Tahoma"/>
          <w:b/>
          <w:sz w:val="20"/>
        </w:rPr>
        <w:t>Sellado de impugnación:</w:t>
      </w:r>
      <w:r w:rsidRPr="00087091">
        <w:rPr>
          <w:rFonts w:ascii="Tahoma" w:hAnsi="Tahoma" w:cs="Tahoma"/>
          <w:sz w:val="20"/>
        </w:rPr>
        <w:t xml:space="preserve"> </w:t>
      </w:r>
      <w:r w:rsidRPr="002658E3">
        <w:rPr>
          <w:rFonts w:ascii="Tahoma" w:hAnsi="Tahoma" w:cs="Tahoma"/>
          <w:sz w:val="20"/>
        </w:rPr>
        <w:t xml:space="preserve">Pesos </w:t>
      </w:r>
      <w:r>
        <w:rPr>
          <w:rFonts w:ascii="Tahoma" w:hAnsi="Tahoma" w:cs="Tahoma"/>
          <w:sz w:val="20"/>
        </w:rPr>
        <w:t>Ochocientos sesenta ($860)</w:t>
      </w:r>
    </w:p>
    <w:p w:rsidR="00A57AD9" w:rsidRDefault="00A57AD9" w:rsidP="00A57AD9">
      <w:pPr>
        <w:spacing w:line="360" w:lineRule="auto"/>
        <w:jc w:val="both"/>
        <w:rPr>
          <w:rFonts w:ascii="Tahoma" w:hAnsi="Tahoma" w:cs="Tahoma"/>
          <w:sz w:val="20"/>
        </w:rPr>
      </w:pPr>
      <w:r w:rsidRPr="00087091">
        <w:rPr>
          <w:rFonts w:ascii="Tahoma" w:hAnsi="Tahoma" w:cs="Tahoma"/>
          <w:b/>
          <w:sz w:val="20"/>
        </w:rPr>
        <w:t>Hora tope para la presentación de ofertas:</w:t>
      </w:r>
      <w:r w:rsidRPr="00087091">
        <w:rPr>
          <w:rFonts w:ascii="Tahoma" w:hAnsi="Tahoma" w:cs="Tahoma"/>
          <w:sz w:val="20"/>
        </w:rPr>
        <w:t xml:space="preserve"> 10.00 hs. del día fijado para la apertura de ofertas</w:t>
      </w:r>
      <w:r>
        <w:rPr>
          <w:rFonts w:ascii="Tahoma" w:hAnsi="Tahoma" w:cs="Tahoma"/>
          <w:sz w:val="20"/>
        </w:rPr>
        <w:t>.</w:t>
      </w:r>
    </w:p>
    <w:p w:rsidR="00A57AD9" w:rsidRPr="00087091" w:rsidRDefault="00A57AD9" w:rsidP="00A57AD9">
      <w:pPr>
        <w:spacing w:line="360" w:lineRule="auto"/>
        <w:jc w:val="both"/>
        <w:rPr>
          <w:rFonts w:ascii="Tahoma" w:hAnsi="Tahoma" w:cs="Tahoma"/>
          <w:sz w:val="20"/>
        </w:rPr>
      </w:pPr>
      <w:r w:rsidRPr="00824CA5">
        <w:rPr>
          <w:rFonts w:ascii="Tahoma" w:hAnsi="Tahoma" w:cs="Tahoma"/>
          <w:b/>
          <w:sz w:val="20"/>
        </w:rPr>
        <w:t>Fecha y hora tope para venta de pliegos</w:t>
      </w:r>
      <w:r w:rsidR="007720D1">
        <w:rPr>
          <w:rFonts w:ascii="Tahoma" w:hAnsi="Tahoma" w:cs="Tahoma"/>
          <w:sz w:val="20"/>
        </w:rPr>
        <w:t>: hasta las 15 hs. del día 8</w:t>
      </w:r>
      <w:r>
        <w:rPr>
          <w:rFonts w:ascii="Tahoma" w:hAnsi="Tahoma" w:cs="Tahoma"/>
          <w:sz w:val="20"/>
        </w:rPr>
        <w:t xml:space="preserve"> de octubre de 2018.</w:t>
      </w:r>
    </w:p>
    <w:p w:rsidR="00A57AD9" w:rsidRPr="00087091" w:rsidRDefault="00A57AD9" w:rsidP="00A57AD9">
      <w:pPr>
        <w:spacing w:line="360" w:lineRule="auto"/>
        <w:jc w:val="both"/>
        <w:rPr>
          <w:rFonts w:ascii="Tahoma" w:hAnsi="Tahoma" w:cs="Tahoma"/>
          <w:sz w:val="20"/>
        </w:rPr>
      </w:pPr>
      <w:r w:rsidRPr="00087091">
        <w:rPr>
          <w:rFonts w:ascii="Tahoma" w:hAnsi="Tahoma" w:cs="Tahoma"/>
          <w:b/>
          <w:sz w:val="20"/>
        </w:rPr>
        <w:t>Fecha y Hora de apertura de ofertas:</w:t>
      </w:r>
      <w:r w:rsidRPr="00087091">
        <w:rPr>
          <w:rFonts w:ascii="Tahoma" w:hAnsi="Tahoma" w:cs="Tahoma"/>
          <w:sz w:val="20"/>
        </w:rPr>
        <w:t xml:space="preserve"> </w:t>
      </w:r>
      <w:r w:rsidR="000D7C93">
        <w:rPr>
          <w:rFonts w:ascii="Tahoma" w:hAnsi="Tahoma" w:cs="Tahoma"/>
          <w:sz w:val="20"/>
        </w:rPr>
        <w:t>9</w:t>
      </w:r>
      <w:r>
        <w:rPr>
          <w:rFonts w:ascii="Tahoma" w:hAnsi="Tahoma" w:cs="Tahoma"/>
          <w:sz w:val="20"/>
        </w:rPr>
        <w:t xml:space="preserve"> octubre</w:t>
      </w:r>
      <w:r w:rsidRPr="00824CA5">
        <w:rPr>
          <w:rFonts w:ascii="Tahoma" w:hAnsi="Tahoma" w:cs="Tahoma"/>
          <w:sz w:val="20"/>
        </w:rPr>
        <w:t xml:space="preserve">  de 2018, 11hs.</w:t>
      </w:r>
      <w:r w:rsidRPr="00087091">
        <w:rPr>
          <w:rFonts w:ascii="Tahoma" w:hAnsi="Tahoma" w:cs="Tahoma"/>
          <w:sz w:val="20"/>
        </w:rPr>
        <w:t xml:space="preserve"> </w:t>
      </w:r>
    </w:p>
    <w:p w:rsidR="00A57AD9" w:rsidRPr="00087091" w:rsidRDefault="00A57AD9" w:rsidP="00A57AD9">
      <w:pPr>
        <w:spacing w:line="360" w:lineRule="auto"/>
        <w:jc w:val="both"/>
        <w:rPr>
          <w:rFonts w:ascii="Tahoma" w:hAnsi="Tahoma" w:cs="Tahoma"/>
          <w:sz w:val="20"/>
        </w:rPr>
      </w:pPr>
      <w:r w:rsidRPr="00087091">
        <w:rPr>
          <w:rFonts w:ascii="Tahoma" w:hAnsi="Tahoma" w:cs="Tahoma"/>
          <w:b/>
          <w:sz w:val="20"/>
        </w:rPr>
        <w:t>Lugar:</w:t>
      </w:r>
      <w:r w:rsidRPr="00087091">
        <w:rPr>
          <w:rFonts w:ascii="Tahoma" w:hAnsi="Tahoma" w:cs="Tahoma"/>
          <w:sz w:val="20"/>
        </w:rPr>
        <w:t xml:space="preserve"> Ente de la Movilidad de Rosario – </w:t>
      </w:r>
      <w:proofErr w:type="spellStart"/>
      <w:r w:rsidRPr="00087091">
        <w:rPr>
          <w:rFonts w:ascii="Tahoma" w:hAnsi="Tahoma" w:cs="Tahoma"/>
          <w:sz w:val="20"/>
        </w:rPr>
        <w:t>Cafferata</w:t>
      </w:r>
      <w:proofErr w:type="spellEnd"/>
      <w:r w:rsidRPr="00087091">
        <w:rPr>
          <w:rFonts w:ascii="Tahoma" w:hAnsi="Tahoma" w:cs="Tahoma"/>
          <w:sz w:val="20"/>
        </w:rPr>
        <w:t xml:space="preserve"> 702, 1º CP S2002MBN, Rosario</w:t>
      </w:r>
    </w:p>
    <w:p w:rsidR="00A57AD9" w:rsidRPr="00087091" w:rsidRDefault="00A57AD9" w:rsidP="00A57AD9">
      <w:pPr>
        <w:spacing w:line="360" w:lineRule="auto"/>
        <w:jc w:val="both"/>
        <w:rPr>
          <w:rFonts w:ascii="Tahoma" w:hAnsi="Tahoma" w:cs="Tahoma"/>
          <w:sz w:val="20"/>
        </w:rPr>
      </w:pPr>
    </w:p>
    <w:p w:rsidR="00A57AD9" w:rsidRDefault="00A57AD9" w:rsidP="00A57AD9">
      <w:pPr>
        <w:suppressAutoHyphens w:val="0"/>
        <w:spacing w:line="360" w:lineRule="auto"/>
        <w:rPr>
          <w:rFonts w:ascii="Tahoma" w:hAnsi="Tahoma" w:cs="Tahoma"/>
          <w:sz w:val="20"/>
        </w:rPr>
      </w:pPr>
    </w:p>
    <w:p w:rsidR="00A57AD9" w:rsidRPr="00C55A7D" w:rsidRDefault="00283BA6" w:rsidP="00890C06">
      <w:pPr>
        <w:pStyle w:val="Ttulo1"/>
        <w:numPr>
          <w:ilvl w:val="0"/>
          <w:numId w:val="0"/>
        </w:numPr>
        <w:spacing w:line="360" w:lineRule="auto"/>
        <w:jc w:val="left"/>
      </w:pPr>
      <w:bookmarkStart w:id="2" w:name="_Toc502323802"/>
      <w:bookmarkStart w:id="3" w:name="_Toc523825165"/>
      <w:bookmarkStart w:id="4" w:name="_Toc523828258"/>
      <w:r>
        <w:lastRenderedPageBreak/>
        <w:t xml:space="preserve">                     </w:t>
      </w:r>
      <w:r w:rsidR="00A57AD9" w:rsidRPr="00087091">
        <w:t>PLIEGO DE BASES Y CONDICIONES GENERALES</w:t>
      </w:r>
      <w:bookmarkEnd w:id="2"/>
      <w:bookmarkEnd w:id="3"/>
      <w:bookmarkEnd w:id="4"/>
    </w:p>
    <w:p w:rsidR="00A57AD9" w:rsidRDefault="00A57AD9" w:rsidP="00A57AD9">
      <w:pPr>
        <w:pStyle w:val="Ttulo3"/>
        <w:numPr>
          <w:ilvl w:val="0"/>
          <w:numId w:val="0"/>
        </w:numPr>
        <w:ind w:left="1531"/>
      </w:pPr>
      <w:bookmarkStart w:id="5" w:name="_Toc494980023"/>
      <w:bookmarkStart w:id="6" w:name="_Toc500246764"/>
      <w:bookmarkStart w:id="7" w:name="_Toc502323804"/>
      <w:bookmarkStart w:id="8" w:name="_Toc523825167"/>
      <w:bookmarkStart w:id="9" w:name="_Toc523828260"/>
    </w:p>
    <w:p w:rsidR="00A57AD9" w:rsidRPr="00283BA6" w:rsidRDefault="00A57AD9" w:rsidP="00A57AD9">
      <w:pPr>
        <w:pStyle w:val="Ttulo3"/>
        <w:numPr>
          <w:ilvl w:val="0"/>
          <w:numId w:val="0"/>
        </w:numPr>
        <w:rPr>
          <w:u w:val="single"/>
        </w:rPr>
      </w:pPr>
      <w:r>
        <w:t xml:space="preserve">                                                                      </w:t>
      </w:r>
      <w:r w:rsidRPr="00283BA6">
        <w:rPr>
          <w:u w:val="single"/>
        </w:rPr>
        <w:t>OBJETO</w:t>
      </w:r>
      <w:bookmarkEnd w:id="5"/>
      <w:bookmarkEnd w:id="6"/>
      <w:bookmarkEnd w:id="7"/>
      <w:bookmarkEnd w:id="8"/>
      <w:bookmarkEnd w:id="9"/>
    </w:p>
    <w:p w:rsidR="00A57AD9" w:rsidRPr="00087091" w:rsidRDefault="00A57AD9" w:rsidP="00A57AD9">
      <w:pPr>
        <w:autoSpaceDE w:val="0"/>
        <w:autoSpaceDN w:val="0"/>
        <w:adjustRightInd w:val="0"/>
        <w:spacing w:line="360" w:lineRule="auto"/>
        <w:jc w:val="both"/>
        <w:rPr>
          <w:rFonts w:ascii="Tahoma" w:hAnsi="Tahoma" w:cs="Tahoma"/>
          <w:szCs w:val="24"/>
          <w:lang w:eastAsia="es-ES"/>
        </w:rPr>
      </w:pPr>
      <w:r w:rsidRPr="00087091">
        <w:rPr>
          <w:rFonts w:ascii="Tahoma" w:hAnsi="Tahoma" w:cs="Tahoma"/>
          <w:sz w:val="20"/>
        </w:rPr>
        <w:t>El Ente de la Movilidad de Rosario (</w:t>
      </w:r>
      <w:r w:rsidRPr="00087091">
        <w:rPr>
          <w:rFonts w:ascii="Tahoma" w:hAnsi="Tahoma" w:cs="Tahoma"/>
          <w:b/>
          <w:sz w:val="20"/>
        </w:rPr>
        <w:t>EMR</w:t>
      </w:r>
      <w:r>
        <w:rPr>
          <w:rFonts w:ascii="Tahoma" w:hAnsi="Tahoma" w:cs="Tahoma"/>
          <w:sz w:val="20"/>
        </w:rPr>
        <w:t>) llama a LICITACIÒ</w:t>
      </w:r>
      <w:r w:rsidRPr="00087091">
        <w:rPr>
          <w:rFonts w:ascii="Tahoma" w:hAnsi="Tahoma" w:cs="Tahoma"/>
          <w:sz w:val="20"/>
        </w:rPr>
        <w:t xml:space="preserve">N </w:t>
      </w:r>
      <w:r w:rsidRPr="00824CA5">
        <w:rPr>
          <w:rFonts w:ascii="Tahoma" w:hAnsi="Tahoma" w:cs="Tahoma"/>
          <w:sz w:val="20"/>
        </w:rPr>
        <w:t>PRIVADA</w:t>
      </w:r>
      <w:r w:rsidRPr="00087091">
        <w:rPr>
          <w:rFonts w:ascii="Tahoma" w:hAnsi="Tahoma" w:cs="Tahoma"/>
          <w:sz w:val="20"/>
        </w:rPr>
        <w:t xml:space="preserve"> para la </w:t>
      </w:r>
      <w:r>
        <w:rPr>
          <w:rFonts w:ascii="Tahoma" w:hAnsi="Tahoma" w:cs="Tahoma"/>
          <w:sz w:val="20"/>
        </w:rPr>
        <w:t>“</w:t>
      </w:r>
      <w:r>
        <w:rPr>
          <w:rFonts w:ascii="Tahoma" w:hAnsi="Tahoma" w:cs="Tahoma"/>
          <w:sz w:val="20"/>
          <w:lang w:eastAsia="es-ES"/>
        </w:rPr>
        <w:t>P</w:t>
      </w:r>
      <w:r w:rsidRPr="002B37FE">
        <w:rPr>
          <w:rFonts w:ascii="Tahoma" w:hAnsi="Tahoma" w:cs="Tahoma"/>
          <w:sz w:val="20"/>
          <w:lang w:eastAsia="es-ES"/>
        </w:rPr>
        <w:t>rovisión de elementos de cerramiento plásticos</w:t>
      </w:r>
      <w:r>
        <w:rPr>
          <w:rFonts w:ascii="Tahoma" w:hAnsi="Tahoma" w:cs="Tahoma"/>
          <w:sz w:val="20"/>
          <w:lang w:eastAsia="es-ES"/>
        </w:rPr>
        <w:t xml:space="preserve"> para el Ente de la Movilidad de Rosario”</w:t>
      </w:r>
      <w:r w:rsidRPr="00087091">
        <w:rPr>
          <w:rFonts w:ascii="Tahoma" w:hAnsi="Tahoma" w:cs="Tahoma"/>
          <w:sz w:val="20"/>
        </w:rPr>
        <w:t xml:space="preserve">, </w:t>
      </w:r>
      <w:r>
        <w:rPr>
          <w:rFonts w:ascii="Tahoma" w:hAnsi="Tahoma" w:cs="Tahoma"/>
          <w:sz w:val="20"/>
        </w:rPr>
        <w:t>a entregar</w:t>
      </w:r>
      <w:r w:rsidRPr="00087091">
        <w:rPr>
          <w:rFonts w:ascii="Tahoma" w:hAnsi="Tahoma" w:cs="Tahoma"/>
          <w:sz w:val="20"/>
        </w:rPr>
        <w:t xml:space="preserve"> en la ciudad de Rosario, provincia de Santa Fe,</w:t>
      </w:r>
      <w:r w:rsidRPr="00087091">
        <w:rPr>
          <w:rFonts w:ascii="Tahoma" w:hAnsi="Tahoma" w:cs="Tahoma"/>
          <w:b/>
          <w:sz w:val="20"/>
        </w:rPr>
        <w:t xml:space="preserve"> </w:t>
      </w:r>
      <w:r w:rsidRPr="00087091">
        <w:rPr>
          <w:rFonts w:ascii="Tahoma" w:hAnsi="Tahoma" w:cs="Tahoma"/>
          <w:sz w:val="20"/>
        </w:rPr>
        <w:t xml:space="preserve">en un todo de acuerdo a las especificaciones y detalles obrantes en el Anexo I adjunto al pliego y que forma parte del mismo. </w:t>
      </w:r>
    </w:p>
    <w:p w:rsidR="00A57AD9" w:rsidRPr="00087091" w:rsidRDefault="00A57AD9" w:rsidP="00A57AD9">
      <w:pPr>
        <w:pStyle w:val="Sangradetextonormal"/>
        <w:spacing w:line="360" w:lineRule="auto"/>
        <w:ind w:firstLine="0"/>
        <w:rPr>
          <w:rFonts w:ascii="Tahoma" w:hAnsi="Tahoma" w:cs="Tahoma"/>
          <w:sz w:val="20"/>
        </w:rPr>
      </w:pPr>
    </w:p>
    <w:p w:rsidR="00A57AD9" w:rsidRPr="00087091" w:rsidRDefault="00A57AD9" w:rsidP="00A57AD9">
      <w:pPr>
        <w:pStyle w:val="Ttulo3"/>
        <w:numPr>
          <w:ilvl w:val="0"/>
          <w:numId w:val="7"/>
        </w:numPr>
        <w:ind w:firstLine="0"/>
      </w:pPr>
      <w:bookmarkStart w:id="10" w:name="_Toc494980026"/>
      <w:bookmarkStart w:id="11" w:name="_Toc500246766"/>
      <w:bookmarkStart w:id="12" w:name="_Toc502323806"/>
      <w:bookmarkStart w:id="13" w:name="_Toc523825168"/>
      <w:bookmarkStart w:id="14" w:name="_Toc523828261"/>
      <w:bookmarkStart w:id="15" w:name="_Toc284943049"/>
      <w:r w:rsidRPr="00087091">
        <w:t xml:space="preserve">COMPRA Y RETIRO </w:t>
      </w:r>
      <w:bookmarkEnd w:id="10"/>
      <w:bookmarkEnd w:id="11"/>
      <w:r w:rsidRPr="00087091">
        <w:t>DE PLIEGOS</w:t>
      </w:r>
      <w:bookmarkEnd w:id="12"/>
      <w:bookmarkEnd w:id="13"/>
      <w:bookmarkEnd w:id="14"/>
      <w:r w:rsidRPr="00087091">
        <w:t xml:space="preserve"> </w:t>
      </w:r>
    </w:p>
    <w:p w:rsidR="00A57AD9" w:rsidRDefault="00A57AD9" w:rsidP="00A57AD9">
      <w:pPr>
        <w:spacing w:line="360" w:lineRule="auto"/>
        <w:jc w:val="both"/>
        <w:rPr>
          <w:rFonts w:ascii="Tahoma" w:hAnsi="Tahoma" w:cs="Tahoma"/>
          <w:sz w:val="20"/>
          <w:lang w:val="es-ES_tradnl" w:eastAsia="es-ES"/>
        </w:rPr>
      </w:pPr>
      <w:r w:rsidRPr="00087091">
        <w:rPr>
          <w:rFonts w:ascii="Tahoma" w:hAnsi="Tahoma" w:cs="Tahoma"/>
          <w:sz w:val="20"/>
          <w:lang w:eastAsia="es-ES"/>
        </w:rPr>
        <w:t xml:space="preserve">El pliego de bases y condiciones para el presente llamado a licitación, podrá retirarse personalmente en dependencias del </w:t>
      </w:r>
      <w:r w:rsidRPr="00087091">
        <w:rPr>
          <w:rFonts w:ascii="Tahoma" w:hAnsi="Tahoma" w:cs="Tahoma"/>
          <w:b/>
          <w:sz w:val="20"/>
          <w:lang w:eastAsia="es-ES"/>
        </w:rPr>
        <w:t>EMR</w:t>
      </w:r>
      <w:r w:rsidRPr="00087091">
        <w:rPr>
          <w:rFonts w:ascii="Tahoma" w:hAnsi="Tahoma" w:cs="Tahoma"/>
          <w:sz w:val="20"/>
          <w:lang w:eastAsia="es-ES"/>
        </w:rPr>
        <w:t xml:space="preserve">, sito en calle </w:t>
      </w:r>
      <w:proofErr w:type="spellStart"/>
      <w:r w:rsidRPr="00087091">
        <w:rPr>
          <w:rFonts w:ascii="Tahoma" w:hAnsi="Tahoma" w:cs="Tahoma"/>
          <w:sz w:val="20"/>
          <w:lang w:eastAsia="es-ES"/>
        </w:rPr>
        <w:t>Cafferata</w:t>
      </w:r>
      <w:proofErr w:type="spellEnd"/>
      <w:r w:rsidRPr="00087091">
        <w:rPr>
          <w:rFonts w:ascii="Tahoma" w:hAnsi="Tahoma" w:cs="Tahoma"/>
          <w:sz w:val="20"/>
          <w:lang w:eastAsia="es-ES"/>
        </w:rPr>
        <w:t xml:space="preserve"> 702, 1º piso de la ciudad de Rosario, Provincia de Santa Fe, previo depósito en cuenta corriente Nº 20-6817/0 abierta en el Banco Municipal de Rosario. Podrá también acreditarse el pago del valor del pliego mediante transferencia bancaria electrónica a la cuenta de referencia, de titularidad del </w:t>
      </w:r>
      <w:r w:rsidRPr="00087091">
        <w:rPr>
          <w:rFonts w:ascii="Tahoma" w:hAnsi="Tahoma" w:cs="Tahoma"/>
          <w:b/>
          <w:sz w:val="20"/>
          <w:lang w:eastAsia="es-ES"/>
        </w:rPr>
        <w:t>EMR</w:t>
      </w:r>
      <w:r>
        <w:rPr>
          <w:rFonts w:ascii="Tahoma" w:hAnsi="Tahoma" w:cs="Tahoma"/>
          <w:sz w:val="20"/>
          <w:lang w:eastAsia="es-ES"/>
        </w:rPr>
        <w:t>,</w:t>
      </w:r>
      <w:r w:rsidRPr="00087091">
        <w:rPr>
          <w:rFonts w:ascii="Tahoma" w:hAnsi="Tahoma" w:cs="Tahoma"/>
          <w:sz w:val="20"/>
          <w:lang w:eastAsia="es-ES"/>
        </w:rPr>
        <w:t xml:space="preserve"> </w:t>
      </w:r>
      <w:r w:rsidRPr="00FB4531">
        <w:rPr>
          <w:rFonts w:ascii="Tahoma" w:hAnsi="Tahoma" w:cs="Tahoma"/>
          <w:sz w:val="20"/>
          <w:lang w:val="es-ES_tradnl" w:eastAsia="zh-CN"/>
        </w:rPr>
        <w:t>CBU 0650020701000000681707 - CUIT 33-70886463-9.</w:t>
      </w:r>
      <w:r w:rsidRPr="00087091">
        <w:rPr>
          <w:rFonts w:ascii="Tahoma" w:hAnsi="Tahoma" w:cs="Tahoma"/>
          <w:sz w:val="20"/>
          <w:lang w:eastAsia="es-ES"/>
        </w:rPr>
        <w:t xml:space="preserve"> </w:t>
      </w:r>
      <w:proofErr w:type="gramStart"/>
      <w:r w:rsidRPr="00087091">
        <w:rPr>
          <w:rFonts w:ascii="Tahoma" w:hAnsi="Tahoma" w:cs="Tahoma"/>
          <w:sz w:val="20"/>
          <w:lang w:eastAsia="es-ES"/>
        </w:rPr>
        <w:t>de</w:t>
      </w:r>
      <w:proofErr w:type="gramEnd"/>
      <w:r w:rsidRPr="00087091">
        <w:rPr>
          <w:rFonts w:ascii="Tahoma" w:hAnsi="Tahoma" w:cs="Tahoma"/>
          <w:sz w:val="20"/>
          <w:lang w:eastAsia="es-ES"/>
        </w:rPr>
        <w:t xml:space="preserve"> los importes fijados como valor del pliego </w:t>
      </w:r>
      <w:r w:rsidRPr="00087091">
        <w:rPr>
          <w:rFonts w:ascii="Tahoma" w:hAnsi="Tahoma" w:cs="Tahoma"/>
          <w:sz w:val="20"/>
          <w:lang w:val="es-ES_tradnl" w:eastAsia="es-ES"/>
        </w:rPr>
        <w:t xml:space="preserve">debiendo remitirse comprobante del mismo por vía mail en el plazo de 24 horas de efectuado a los correos electrónicos </w:t>
      </w:r>
      <w:hyperlink r:id="rId9" w:history="1">
        <w:r w:rsidRPr="00087091">
          <w:rPr>
            <w:rStyle w:val="Hipervnculo"/>
            <w:rFonts w:ascii="Tahoma" w:hAnsi="Tahoma" w:cs="Tahoma"/>
            <w:sz w:val="20"/>
            <w:lang w:val="es-ES_tradnl" w:eastAsia="es-ES"/>
          </w:rPr>
          <w:t>mmarkoc0@rosario.gov.ar</w:t>
        </w:r>
      </w:hyperlink>
      <w:r w:rsidRPr="00087091">
        <w:rPr>
          <w:rFonts w:ascii="Tahoma" w:hAnsi="Tahoma" w:cs="Tahoma"/>
          <w:sz w:val="20"/>
          <w:lang w:val="es-ES_tradnl" w:eastAsia="es-ES"/>
        </w:rPr>
        <w:t xml:space="preserve"> y </w:t>
      </w:r>
      <w:hyperlink r:id="rId10" w:history="1">
        <w:r w:rsidRPr="00087091">
          <w:rPr>
            <w:rStyle w:val="Hipervnculo"/>
            <w:rFonts w:ascii="Tahoma" w:hAnsi="Tahoma" w:cs="Tahoma"/>
            <w:sz w:val="20"/>
            <w:lang w:val="es-ES_tradnl" w:eastAsia="es-ES"/>
          </w:rPr>
          <w:t>sfe0@rosario.gov.ar</w:t>
        </w:r>
      </w:hyperlink>
      <w:r w:rsidRPr="00087091">
        <w:rPr>
          <w:rFonts w:ascii="Tahoma" w:hAnsi="Tahoma" w:cs="Tahoma"/>
          <w:sz w:val="20"/>
          <w:lang w:val="es-ES_tradnl" w:eastAsia="es-ES"/>
        </w:rPr>
        <w:t xml:space="preserve"> con el asunto: </w:t>
      </w:r>
    </w:p>
    <w:p w:rsidR="00A57AD9" w:rsidRPr="00432034" w:rsidRDefault="00A57AD9" w:rsidP="00A57AD9">
      <w:pPr>
        <w:spacing w:line="360" w:lineRule="auto"/>
        <w:jc w:val="center"/>
        <w:rPr>
          <w:rFonts w:ascii="Tahoma" w:hAnsi="Tahoma" w:cs="Tahoma"/>
          <w:b/>
          <w:sz w:val="20"/>
          <w:lang w:val="es-ES_tradnl" w:eastAsia="es-ES"/>
        </w:rPr>
      </w:pPr>
      <w:r>
        <w:rPr>
          <w:rFonts w:ascii="Tahoma" w:hAnsi="Tahoma" w:cs="Tahoma"/>
          <w:b/>
          <w:sz w:val="20"/>
          <w:lang w:eastAsia="es-ES"/>
        </w:rPr>
        <w:t>LICITACIÓN PRIVADA</w:t>
      </w:r>
      <w:r w:rsidRPr="00087091">
        <w:rPr>
          <w:rFonts w:ascii="Tahoma" w:hAnsi="Tahoma" w:cs="Tahoma"/>
          <w:b/>
          <w:sz w:val="20"/>
          <w:lang w:eastAsia="es-ES"/>
        </w:rPr>
        <w:t xml:space="preserve"> PARA LA PROVISIÓN DE ELEMENTOS DE CERRAMIENTO PLÁSTICOS</w:t>
      </w:r>
      <w:r w:rsidRPr="00087091">
        <w:rPr>
          <w:rFonts w:ascii="Tahoma" w:hAnsi="Tahoma" w:cs="Tahoma"/>
          <w:b/>
          <w:sz w:val="20"/>
          <w:lang w:val="es-ES_tradnl" w:eastAsia="es-ES"/>
        </w:rPr>
        <w:t xml:space="preserve"> Nro.</w:t>
      </w:r>
      <w:r>
        <w:rPr>
          <w:rFonts w:ascii="Tahoma" w:hAnsi="Tahoma" w:cs="Tahoma"/>
          <w:b/>
          <w:sz w:val="20"/>
          <w:lang w:val="es-ES_tradnl" w:eastAsia="es-ES"/>
        </w:rPr>
        <w:t>15</w:t>
      </w:r>
      <w:r w:rsidRPr="00087091">
        <w:rPr>
          <w:rFonts w:ascii="Tahoma" w:hAnsi="Tahoma" w:cs="Tahoma"/>
          <w:b/>
          <w:sz w:val="20"/>
          <w:lang w:val="es-ES_tradnl" w:eastAsia="es-ES"/>
        </w:rPr>
        <w:t>/2018.</w:t>
      </w:r>
    </w:p>
    <w:p w:rsidR="00A57AD9" w:rsidRDefault="00A57AD9" w:rsidP="00A57AD9">
      <w:pPr>
        <w:spacing w:line="360" w:lineRule="auto"/>
        <w:jc w:val="both"/>
        <w:rPr>
          <w:rFonts w:ascii="Tahoma" w:hAnsi="Tahoma" w:cs="Tahoma"/>
          <w:sz w:val="20"/>
          <w:lang w:eastAsia="es-ES"/>
        </w:rPr>
      </w:pPr>
      <w:r w:rsidRPr="00087091">
        <w:rPr>
          <w:rFonts w:ascii="Tahoma" w:hAnsi="Tahoma" w:cs="Tahoma"/>
          <w:sz w:val="20"/>
          <w:lang w:eastAsia="es-ES"/>
        </w:rPr>
        <w:t xml:space="preserve">Ambas modalidades de pago deberán encontrarse acreditadas antes de las </w:t>
      </w:r>
      <w:r>
        <w:rPr>
          <w:rFonts w:ascii="Tahoma" w:hAnsi="Tahoma" w:cs="Tahoma"/>
          <w:b/>
          <w:sz w:val="20"/>
          <w:lang w:eastAsia="es-ES"/>
        </w:rPr>
        <w:t>15</w:t>
      </w:r>
      <w:r w:rsidRPr="00087091">
        <w:rPr>
          <w:rFonts w:ascii="Tahoma" w:hAnsi="Tahoma" w:cs="Tahoma"/>
          <w:b/>
          <w:sz w:val="20"/>
          <w:lang w:eastAsia="es-ES"/>
        </w:rPr>
        <w:t xml:space="preserve"> horas del día </w:t>
      </w:r>
      <w:r w:rsidR="007720D1">
        <w:rPr>
          <w:rFonts w:ascii="Tahoma" w:hAnsi="Tahoma" w:cs="Tahoma"/>
          <w:b/>
          <w:sz w:val="20"/>
          <w:lang w:eastAsia="es-ES"/>
        </w:rPr>
        <w:t>8</w:t>
      </w:r>
      <w:r>
        <w:rPr>
          <w:rFonts w:ascii="Tahoma" w:hAnsi="Tahoma" w:cs="Tahoma"/>
          <w:b/>
          <w:sz w:val="20"/>
          <w:lang w:eastAsia="es-ES"/>
        </w:rPr>
        <w:t xml:space="preserve"> de octubre</w:t>
      </w:r>
      <w:r w:rsidRPr="00824CA5">
        <w:rPr>
          <w:rFonts w:ascii="Tahoma" w:hAnsi="Tahoma" w:cs="Tahoma"/>
          <w:b/>
          <w:sz w:val="20"/>
          <w:lang w:eastAsia="es-ES"/>
        </w:rPr>
        <w:t xml:space="preserve"> del 2018</w:t>
      </w:r>
      <w:r w:rsidRPr="00087091">
        <w:rPr>
          <w:rFonts w:ascii="Tahoma" w:hAnsi="Tahoma" w:cs="Tahoma"/>
          <w:b/>
          <w:sz w:val="20"/>
          <w:lang w:eastAsia="es-ES"/>
        </w:rPr>
        <w:t xml:space="preserve">.- </w:t>
      </w:r>
      <w:r w:rsidRPr="00087091">
        <w:rPr>
          <w:rFonts w:ascii="Tahoma" w:hAnsi="Tahoma" w:cs="Tahoma"/>
          <w:sz w:val="20"/>
          <w:lang w:eastAsia="es-ES"/>
        </w:rPr>
        <w:t xml:space="preserve">Los pliegos podrán consultarse en el sitio Web: </w:t>
      </w:r>
      <w:hyperlink r:id="rId11" w:history="1">
        <w:r w:rsidRPr="00087091">
          <w:rPr>
            <w:rStyle w:val="Hipervnculo"/>
            <w:rFonts w:ascii="Tahoma" w:hAnsi="Tahoma" w:cs="Tahoma"/>
            <w:sz w:val="20"/>
            <w:lang w:eastAsia="es-ES"/>
          </w:rPr>
          <w:t>www.emr.gov.ar/licitaciones</w:t>
        </w:r>
      </w:hyperlink>
      <w:r w:rsidRPr="00087091">
        <w:rPr>
          <w:rFonts w:ascii="Tahoma" w:hAnsi="Tahoma" w:cs="Tahoma"/>
          <w:sz w:val="20"/>
          <w:lang w:eastAsia="es-ES"/>
        </w:rPr>
        <w:t xml:space="preserve">. Los ejemplares obtenidos de la página Web no serán aceptados como válidos para ofertar </w:t>
      </w:r>
      <w:r w:rsidRPr="00087091">
        <w:rPr>
          <w:rFonts w:ascii="Tahoma" w:hAnsi="Tahoma" w:cs="Tahoma"/>
          <w:b/>
          <w:sz w:val="20"/>
          <w:lang w:eastAsia="es-ES"/>
        </w:rPr>
        <w:t>si no son acompañados</w:t>
      </w:r>
      <w:r w:rsidRPr="00087091">
        <w:rPr>
          <w:rFonts w:ascii="Tahoma" w:hAnsi="Tahoma" w:cs="Tahoma"/>
          <w:sz w:val="20"/>
          <w:lang w:eastAsia="es-ES"/>
        </w:rPr>
        <w:t xml:space="preserve"> con la constancia del depósito o transferencia del importe fijado como valor de venta  de los documentos de la licitación.</w:t>
      </w:r>
    </w:p>
    <w:p w:rsidR="00A57AD9" w:rsidRDefault="00A57AD9" w:rsidP="00A57AD9">
      <w:pPr>
        <w:pStyle w:val="Ttulo3"/>
        <w:numPr>
          <w:ilvl w:val="0"/>
          <w:numId w:val="0"/>
        </w:numPr>
        <w:rPr>
          <w:b w:val="0"/>
          <w:bCs w:val="0"/>
          <w:lang w:val="es-ES" w:eastAsia="es-ES"/>
        </w:rPr>
      </w:pPr>
      <w:bookmarkStart w:id="16" w:name="_Toc494980027"/>
      <w:bookmarkStart w:id="17" w:name="_Toc500246767"/>
      <w:bookmarkStart w:id="18" w:name="_Toc502323807"/>
      <w:bookmarkStart w:id="19" w:name="_Toc523825169"/>
      <w:bookmarkStart w:id="20" w:name="_Toc523828262"/>
    </w:p>
    <w:p w:rsidR="00A57AD9" w:rsidRPr="00087091" w:rsidRDefault="00A57AD9" w:rsidP="00A57AD9">
      <w:pPr>
        <w:pStyle w:val="Ttulo3"/>
        <w:numPr>
          <w:ilvl w:val="0"/>
          <w:numId w:val="7"/>
        </w:numPr>
        <w:ind w:firstLine="0"/>
      </w:pPr>
      <w:r w:rsidRPr="00087091">
        <w:t>CONSULTAS Y CIRCULARES ACLARATORIAS</w:t>
      </w:r>
      <w:bookmarkEnd w:id="15"/>
      <w:bookmarkEnd w:id="16"/>
      <w:bookmarkEnd w:id="17"/>
      <w:bookmarkEnd w:id="18"/>
      <w:bookmarkEnd w:id="19"/>
      <w:bookmarkEnd w:id="20"/>
    </w:p>
    <w:p w:rsidR="00A57AD9" w:rsidRPr="00087091" w:rsidRDefault="00A57AD9" w:rsidP="00A57AD9">
      <w:pPr>
        <w:spacing w:line="360" w:lineRule="auto"/>
        <w:jc w:val="both"/>
        <w:rPr>
          <w:rFonts w:ascii="Tahoma" w:hAnsi="Tahoma" w:cs="Tahoma"/>
          <w:sz w:val="20"/>
          <w:lang w:eastAsia="es-ES"/>
        </w:rPr>
      </w:pPr>
      <w:r w:rsidRPr="00087091">
        <w:rPr>
          <w:rFonts w:ascii="Tahoma" w:hAnsi="Tahoma" w:cs="Tahoma"/>
          <w:sz w:val="20"/>
          <w:lang w:eastAsia="es-ES"/>
        </w:rPr>
        <w:t xml:space="preserve">Durante el período en que se encuentre abierto el llamado a licitación y hasta 5 (cinco) días hábiles antes de la fecha fijada para la apertura de la misma, los adquirentes de los Pliegos podrán solicitar aclaraciones al mismo. Estas consultas deberán ser formuladas por escrito y dirigidas al </w:t>
      </w:r>
      <w:r w:rsidRPr="00087091">
        <w:rPr>
          <w:rFonts w:ascii="Tahoma" w:hAnsi="Tahoma" w:cs="Tahoma"/>
          <w:b/>
          <w:sz w:val="20"/>
          <w:lang w:eastAsia="es-ES"/>
        </w:rPr>
        <w:t>EMR</w:t>
      </w:r>
      <w:r w:rsidRPr="00087091">
        <w:rPr>
          <w:rFonts w:ascii="Tahoma" w:hAnsi="Tahoma" w:cs="Tahoma"/>
          <w:sz w:val="20"/>
          <w:lang w:eastAsia="es-ES"/>
        </w:rPr>
        <w:t>.</w:t>
      </w:r>
    </w:p>
    <w:p w:rsidR="00A57AD9" w:rsidRPr="00087091" w:rsidRDefault="00A57AD9" w:rsidP="00A57AD9">
      <w:pPr>
        <w:spacing w:line="360" w:lineRule="auto"/>
        <w:jc w:val="both"/>
        <w:rPr>
          <w:rFonts w:ascii="Tahoma" w:hAnsi="Tahoma" w:cs="Tahoma"/>
          <w:sz w:val="20"/>
          <w:lang w:eastAsia="es-ES"/>
        </w:rPr>
      </w:pPr>
      <w:r w:rsidRPr="00087091">
        <w:rPr>
          <w:rFonts w:ascii="Tahoma" w:hAnsi="Tahoma" w:cs="Tahoma"/>
          <w:sz w:val="20"/>
          <w:lang w:eastAsia="es-ES"/>
        </w:rPr>
        <w:t>Las respuestas a las consultas y aclaraciones que se formulen serán comunicadas por escrito a todos los adquirentes del Pliego, sin indicar la procedencia de la consulta, a través de circulares enumeradas correlativamente.</w:t>
      </w:r>
    </w:p>
    <w:p w:rsidR="00A57AD9" w:rsidRPr="00087091" w:rsidRDefault="00A57AD9" w:rsidP="00A57AD9">
      <w:pPr>
        <w:spacing w:line="360" w:lineRule="auto"/>
        <w:jc w:val="both"/>
        <w:rPr>
          <w:rFonts w:ascii="Tahoma" w:hAnsi="Tahoma" w:cs="Tahoma"/>
          <w:sz w:val="20"/>
          <w:lang w:eastAsia="es-ES"/>
        </w:rPr>
      </w:pPr>
      <w:r w:rsidRPr="00087091">
        <w:rPr>
          <w:rFonts w:ascii="Tahoma" w:hAnsi="Tahoma" w:cs="Tahoma"/>
          <w:sz w:val="20"/>
          <w:lang w:eastAsia="es-ES"/>
        </w:rPr>
        <w:t xml:space="preserve">El </w:t>
      </w:r>
      <w:r w:rsidRPr="00087091">
        <w:rPr>
          <w:rFonts w:ascii="Tahoma" w:hAnsi="Tahoma" w:cs="Tahoma"/>
          <w:b/>
          <w:sz w:val="20"/>
          <w:lang w:eastAsia="es-ES"/>
        </w:rPr>
        <w:t>EMR</w:t>
      </w:r>
      <w:r w:rsidRPr="00087091">
        <w:rPr>
          <w:rFonts w:ascii="Tahoma" w:hAnsi="Tahoma" w:cs="Tahoma"/>
          <w:sz w:val="20"/>
          <w:lang w:eastAsia="es-ES"/>
        </w:rPr>
        <w:t xml:space="preserve"> podrá emitir circulares aclaratorias, sin previo requerimiento de interesados, aclarando disposiciones del Pliego.</w:t>
      </w:r>
    </w:p>
    <w:p w:rsidR="00A57AD9" w:rsidRPr="00087091" w:rsidRDefault="00A57AD9" w:rsidP="00A57AD9">
      <w:pPr>
        <w:spacing w:line="360" w:lineRule="auto"/>
        <w:jc w:val="both"/>
        <w:rPr>
          <w:rFonts w:ascii="Tahoma" w:hAnsi="Tahoma" w:cs="Tahoma"/>
          <w:sz w:val="20"/>
          <w:lang w:eastAsia="es-ES"/>
        </w:rPr>
      </w:pPr>
      <w:r w:rsidRPr="00087091">
        <w:rPr>
          <w:rFonts w:ascii="Tahoma" w:hAnsi="Tahoma" w:cs="Tahoma"/>
          <w:sz w:val="20"/>
          <w:lang w:eastAsia="es-ES"/>
        </w:rPr>
        <w:t xml:space="preserve">Todas las circulares aclaratorias que se emitan quedarán incorporadas al Pliego. </w:t>
      </w:r>
    </w:p>
    <w:p w:rsidR="00A57AD9" w:rsidRDefault="00A57AD9" w:rsidP="00A57AD9">
      <w:pPr>
        <w:spacing w:line="360" w:lineRule="auto"/>
        <w:jc w:val="both"/>
        <w:rPr>
          <w:rFonts w:ascii="Tahoma" w:hAnsi="Tahoma" w:cs="Tahoma"/>
          <w:b/>
          <w:sz w:val="20"/>
          <w:lang w:eastAsia="es-ES"/>
        </w:rPr>
      </w:pPr>
      <w:r w:rsidRPr="00087091">
        <w:rPr>
          <w:rFonts w:ascii="Tahoma" w:hAnsi="Tahoma" w:cs="Tahoma"/>
          <w:sz w:val="20"/>
          <w:lang w:eastAsia="es-ES"/>
        </w:rPr>
        <w:t xml:space="preserve">Los oferentes no podrán argumentar desconocimiento de las circulares por falta de recibo de la notificación, en caso de no recepción deben concurrir obligatoriamente al </w:t>
      </w:r>
      <w:r w:rsidRPr="00087091">
        <w:rPr>
          <w:rFonts w:ascii="Tahoma" w:hAnsi="Tahoma" w:cs="Tahoma"/>
          <w:b/>
          <w:sz w:val="20"/>
          <w:lang w:eastAsia="es-ES"/>
        </w:rPr>
        <w:t>EMR</w:t>
      </w:r>
      <w:r w:rsidRPr="00087091">
        <w:rPr>
          <w:rFonts w:ascii="Tahoma" w:hAnsi="Tahoma" w:cs="Tahoma"/>
          <w:sz w:val="20"/>
          <w:lang w:eastAsia="es-ES"/>
        </w:rPr>
        <w:t xml:space="preserve"> el día inmediato anterior a la apertura de las ofertas a tomar conocimiento y retirar copia de las circulares si hubieren sido </w:t>
      </w:r>
      <w:r w:rsidRPr="00087091">
        <w:rPr>
          <w:rFonts w:ascii="Tahoma" w:hAnsi="Tahoma" w:cs="Tahoma"/>
          <w:sz w:val="20"/>
          <w:lang w:eastAsia="es-ES"/>
        </w:rPr>
        <w:lastRenderedPageBreak/>
        <w:t xml:space="preserve">emitidas. La no asistencia a tomar vista de las circulares, hará tener por notificado de pleno derecho al adquirente del Pliego. Sin perjuicio de la remisión de dichas circulares al domicilio legal denunciado por los adquirentes del Pliego, éstas se considerarán notificadas de pleno derecho el día </w:t>
      </w:r>
      <w:r w:rsidR="007E7FA1">
        <w:rPr>
          <w:rFonts w:ascii="Tahoma" w:hAnsi="Tahoma" w:cs="Tahoma"/>
          <w:b/>
          <w:sz w:val="20"/>
          <w:lang w:eastAsia="es-ES"/>
        </w:rPr>
        <w:t>8</w:t>
      </w:r>
      <w:r>
        <w:rPr>
          <w:rFonts w:ascii="Tahoma" w:hAnsi="Tahoma" w:cs="Tahoma"/>
          <w:b/>
          <w:sz w:val="20"/>
          <w:lang w:eastAsia="es-ES"/>
        </w:rPr>
        <w:t xml:space="preserve"> de octubre</w:t>
      </w:r>
      <w:r w:rsidRPr="00824CA5">
        <w:rPr>
          <w:rFonts w:ascii="Tahoma" w:hAnsi="Tahoma" w:cs="Tahoma"/>
          <w:b/>
          <w:sz w:val="20"/>
          <w:lang w:eastAsia="es-ES"/>
        </w:rPr>
        <w:t xml:space="preserve"> de  2018</w:t>
      </w:r>
      <w:r>
        <w:rPr>
          <w:rFonts w:ascii="Tahoma" w:hAnsi="Tahoma" w:cs="Tahoma"/>
          <w:b/>
          <w:sz w:val="20"/>
          <w:lang w:eastAsia="es-ES"/>
        </w:rPr>
        <w:t xml:space="preserve"> a las 15</w:t>
      </w:r>
      <w:r w:rsidRPr="00087091">
        <w:rPr>
          <w:rFonts w:ascii="Tahoma" w:hAnsi="Tahoma" w:cs="Tahoma"/>
          <w:b/>
          <w:sz w:val="20"/>
          <w:lang w:eastAsia="es-ES"/>
        </w:rPr>
        <w:t>.00 horas.</w:t>
      </w:r>
    </w:p>
    <w:p w:rsidR="00A57AD9" w:rsidRDefault="00A57AD9" w:rsidP="00A57AD9">
      <w:pPr>
        <w:pStyle w:val="Ttulo3"/>
        <w:numPr>
          <w:ilvl w:val="0"/>
          <w:numId w:val="0"/>
        </w:numPr>
        <w:rPr>
          <w:b w:val="0"/>
          <w:bCs w:val="0"/>
          <w:lang w:val="es-ES" w:eastAsia="es-ES"/>
        </w:rPr>
      </w:pPr>
      <w:bookmarkStart w:id="21" w:name="_Toc284943050"/>
      <w:bookmarkStart w:id="22" w:name="_Toc180389963"/>
      <w:bookmarkStart w:id="23" w:name="_Toc494980028"/>
      <w:bookmarkStart w:id="24" w:name="_Toc500246768"/>
      <w:bookmarkStart w:id="25" w:name="_Toc502323808"/>
      <w:bookmarkStart w:id="26" w:name="_Toc523825170"/>
      <w:bookmarkStart w:id="27" w:name="_Toc523828263"/>
      <w:bookmarkEnd w:id="21"/>
    </w:p>
    <w:p w:rsidR="00A57AD9" w:rsidRPr="00087091" w:rsidRDefault="00A57AD9" w:rsidP="00A57AD9">
      <w:pPr>
        <w:pStyle w:val="Ttulo3"/>
        <w:numPr>
          <w:ilvl w:val="0"/>
          <w:numId w:val="7"/>
        </w:numPr>
        <w:ind w:firstLine="0"/>
      </w:pPr>
      <w:r w:rsidRPr="00087091">
        <w:t>JURISDICCIÓN – RECLAMACIÓN PREVIA – DOMICILIO</w:t>
      </w:r>
      <w:bookmarkEnd w:id="22"/>
      <w:bookmarkEnd w:id="23"/>
      <w:bookmarkEnd w:id="24"/>
      <w:bookmarkEnd w:id="25"/>
      <w:bookmarkEnd w:id="26"/>
      <w:bookmarkEnd w:id="27"/>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 xml:space="preserve">Todas las cuestiones que pudieren suscitarse con motivo del presente proceso licitatorio y del contrato que en su consecuencia se suscriba deberán tramitarse por ante los tribunales ordinarios de la ciudad de Rosario. En forma previa a la promoción de cualquier demanda judicial, el Contratista estará obligado a formular reclamación previa ante el </w:t>
      </w:r>
      <w:r w:rsidRPr="00087091">
        <w:rPr>
          <w:rFonts w:ascii="Tahoma" w:hAnsi="Tahoma" w:cs="Tahoma"/>
          <w:b/>
          <w:sz w:val="20"/>
          <w:lang w:eastAsia="es-ES"/>
        </w:rPr>
        <w:t>EMR</w:t>
      </w:r>
      <w:r w:rsidRPr="00087091">
        <w:rPr>
          <w:rFonts w:ascii="Tahoma" w:hAnsi="Tahoma" w:cs="Tahoma"/>
          <w:sz w:val="20"/>
          <w:lang w:eastAsia="es-ES"/>
        </w:rPr>
        <w:t xml:space="preserve"> y plantear sus posteriores instancias recursivas administrativas que correspondan.</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 xml:space="preserve">A todos los efectos del proceso licitatorio y del contrato se considerarán como domicilio del Contratista el especial fijado en la propuesta y el legal del contrato, respectivamente. El </w:t>
      </w:r>
      <w:r w:rsidRPr="00087091">
        <w:rPr>
          <w:rFonts w:ascii="Tahoma" w:hAnsi="Tahoma" w:cs="Tahoma"/>
          <w:b/>
          <w:sz w:val="20"/>
          <w:lang w:eastAsia="es-ES"/>
        </w:rPr>
        <w:t>EMR</w:t>
      </w:r>
      <w:r w:rsidRPr="00087091">
        <w:rPr>
          <w:rFonts w:ascii="Tahoma" w:hAnsi="Tahoma" w:cs="Tahoma"/>
          <w:sz w:val="20"/>
          <w:lang w:eastAsia="es-ES"/>
        </w:rPr>
        <w:t xml:space="preserve"> fija domicilio en calle </w:t>
      </w:r>
      <w:proofErr w:type="spellStart"/>
      <w:r w:rsidRPr="00087091">
        <w:rPr>
          <w:rFonts w:ascii="Tahoma" w:hAnsi="Tahoma" w:cs="Tahoma"/>
          <w:sz w:val="20"/>
          <w:lang w:eastAsia="es-ES"/>
        </w:rPr>
        <w:t>Cafferata</w:t>
      </w:r>
      <w:proofErr w:type="spellEnd"/>
      <w:r w:rsidRPr="00087091">
        <w:rPr>
          <w:rFonts w:ascii="Tahoma" w:hAnsi="Tahoma" w:cs="Tahoma"/>
          <w:sz w:val="20"/>
          <w:lang w:eastAsia="es-ES"/>
        </w:rPr>
        <w:t xml:space="preserve"> 702, 1º piso de la ciudad de Rosario, Provincia de Santa Fe.</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Los domicilios así constituidos se reputarán subsistentes y serán válidas las notificaciones y/o actuaciones que en ellos se cumplan, mientras no medie notificación fehaciente y por escrito de su cambio. Es de exclusiva responsabilidad del oferente  la constitución de un domicilio válido , en caso de notificaciones que no pudieran entregarse por no encontrar persona alguna en el lugar, se dejará copia de la misma consignando persona encargada de la notificación, día y hora y circunstancia que impidió la entrega de la misma.</w:t>
      </w:r>
    </w:p>
    <w:p w:rsidR="00A57AD9"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A los fines de presentación de la propuesta, bastará con la constitución de un domicilio especial en la ciudad de Rosario.</w:t>
      </w:r>
    </w:p>
    <w:p w:rsidR="00A57AD9" w:rsidRPr="002B37FE" w:rsidRDefault="00A57AD9" w:rsidP="00A57AD9">
      <w:pPr>
        <w:pStyle w:val="Ttulo3"/>
        <w:numPr>
          <w:ilvl w:val="0"/>
          <w:numId w:val="0"/>
        </w:numPr>
        <w:rPr>
          <w:lang w:eastAsia="es-ES"/>
        </w:rPr>
      </w:pPr>
      <w:bookmarkStart w:id="28" w:name="_Toc523825171"/>
      <w:bookmarkStart w:id="29" w:name="_Toc523827180"/>
      <w:bookmarkStart w:id="30" w:name="_Toc523828264"/>
      <w:bookmarkEnd w:id="28"/>
      <w:bookmarkEnd w:id="29"/>
      <w:bookmarkEnd w:id="30"/>
    </w:p>
    <w:p w:rsidR="00A57AD9" w:rsidRPr="00087091" w:rsidRDefault="00A57AD9" w:rsidP="00A57AD9">
      <w:pPr>
        <w:pStyle w:val="Ttulo3"/>
        <w:numPr>
          <w:ilvl w:val="0"/>
          <w:numId w:val="7"/>
        </w:numPr>
        <w:ind w:firstLine="0"/>
        <w:rPr>
          <w:shd w:val="clear" w:color="auto" w:fill="FFFFFF"/>
        </w:rPr>
      </w:pPr>
      <w:bookmarkStart w:id="31" w:name="_Toc494980029"/>
      <w:bookmarkStart w:id="32" w:name="_Toc500246769"/>
      <w:bookmarkStart w:id="33" w:name="_Toc502323809"/>
      <w:bookmarkStart w:id="34" w:name="_Toc523825172"/>
      <w:bookmarkStart w:id="35" w:name="_Toc523828265"/>
      <w:r w:rsidRPr="00087091">
        <w:rPr>
          <w:shd w:val="clear" w:color="auto" w:fill="FFFFFF"/>
        </w:rPr>
        <w:t>CONOCIMIENTO DE LAS CONDICIONES DE LA LICITACIÓN</w:t>
      </w:r>
      <w:bookmarkEnd w:id="31"/>
      <w:bookmarkEnd w:id="32"/>
      <w:bookmarkEnd w:id="33"/>
      <w:bookmarkEnd w:id="34"/>
      <w:bookmarkEnd w:id="35"/>
    </w:p>
    <w:p w:rsidR="00A57AD9" w:rsidRPr="00087091" w:rsidRDefault="00A57AD9" w:rsidP="00A57AD9">
      <w:pPr>
        <w:pStyle w:val="NormalWeb"/>
        <w:spacing w:before="0" w:beforeAutospacing="0" w:after="0" w:line="360" w:lineRule="auto"/>
        <w:ind w:left="-57"/>
        <w:jc w:val="both"/>
        <w:rPr>
          <w:rFonts w:ascii="Tahoma" w:hAnsi="Tahoma" w:cs="Tahoma"/>
          <w:sz w:val="20"/>
          <w:szCs w:val="20"/>
        </w:rPr>
      </w:pPr>
      <w:r w:rsidRPr="00087091">
        <w:rPr>
          <w:rFonts w:ascii="Tahoma" w:hAnsi="Tahoma" w:cs="Tahoma"/>
          <w:sz w:val="20"/>
          <w:szCs w:val="20"/>
          <w:shd w:val="clear" w:color="auto" w:fill="FFFFFF"/>
        </w:rPr>
        <w:t>Por el sólo hecho de presentación de la oferta, se considera que se han consentido las bases y condiciones de la presente licitación, razón por la cual el oferente renuncia a invocar a su favor con posterioridad, errores en los que pudiera haber incurrido al formular la oferta, duda o desconocimiento de las cláusulas y disposiciones detalladas en el presente.</w:t>
      </w:r>
    </w:p>
    <w:p w:rsidR="00A57AD9" w:rsidRPr="00087091" w:rsidRDefault="00A57AD9" w:rsidP="00A57AD9">
      <w:pPr>
        <w:spacing w:line="360" w:lineRule="auto"/>
        <w:ind w:left="-57"/>
        <w:jc w:val="both"/>
        <w:rPr>
          <w:rFonts w:ascii="Tahoma" w:hAnsi="Tahoma" w:cs="Tahoma"/>
          <w:b/>
          <w:sz w:val="20"/>
          <w:lang w:eastAsia="es-ES"/>
        </w:rPr>
      </w:pPr>
      <w:r w:rsidRPr="00087091">
        <w:rPr>
          <w:rFonts w:ascii="Tahoma" w:hAnsi="Tahoma" w:cs="Tahoma"/>
          <w:sz w:val="20"/>
          <w:shd w:val="clear" w:color="auto" w:fill="FFFFFF"/>
        </w:rPr>
        <w:t>La presentación de una propuesta significará que quien la realiza tiene conocimiento de la naturaleza de los trabajos que se solicitan, de las condiciones, características propias y generales de su desarrollo y que se ha compenetrado del exacto alcance de las disposiciones contempladas en los presentes pliegos.</w:t>
      </w:r>
    </w:p>
    <w:p w:rsidR="00A57AD9" w:rsidRPr="00B821CA" w:rsidRDefault="00A57AD9" w:rsidP="00A57AD9">
      <w:pPr>
        <w:pStyle w:val="Ttulo2"/>
        <w:spacing w:line="360" w:lineRule="auto"/>
      </w:pPr>
      <w:bookmarkStart w:id="36" w:name="_Toc494980031"/>
      <w:bookmarkStart w:id="37" w:name="_Toc500246771"/>
      <w:bookmarkStart w:id="38" w:name="_Toc502323811"/>
      <w:bookmarkStart w:id="39" w:name="_Toc523825174"/>
      <w:bookmarkStart w:id="40" w:name="_Toc523828267"/>
      <w:bookmarkStart w:id="41" w:name="_Toc284943052"/>
    </w:p>
    <w:p w:rsidR="00A57AD9" w:rsidRPr="00B821CA" w:rsidRDefault="00A57AD9" w:rsidP="00A57AD9">
      <w:pPr>
        <w:pStyle w:val="Ttulo3"/>
        <w:numPr>
          <w:ilvl w:val="0"/>
          <w:numId w:val="7"/>
        </w:numPr>
        <w:ind w:firstLine="0"/>
        <w:rPr>
          <w:shd w:val="clear" w:color="auto" w:fill="FFFFFF"/>
        </w:rPr>
      </w:pPr>
      <w:r w:rsidRPr="00B821CA">
        <w:rPr>
          <w:shd w:val="clear" w:color="auto" w:fill="FFFFFF"/>
        </w:rPr>
        <w:t>CAPACIDADES Y REQUISITOS MÍNIMOS EXIGIDOS A LOS OFERENTES</w:t>
      </w:r>
      <w:bookmarkEnd w:id="36"/>
      <w:bookmarkEnd w:id="37"/>
      <w:bookmarkEnd w:id="38"/>
      <w:bookmarkEnd w:id="39"/>
      <w:bookmarkEnd w:id="40"/>
    </w:p>
    <w:p w:rsidR="00A57AD9" w:rsidRPr="00087091" w:rsidRDefault="00A57AD9" w:rsidP="00A57AD9">
      <w:pPr>
        <w:pStyle w:val="NormalWeb"/>
        <w:spacing w:before="0" w:beforeAutospacing="0" w:after="0" w:line="360" w:lineRule="auto"/>
        <w:ind w:left="-57"/>
        <w:jc w:val="both"/>
        <w:rPr>
          <w:rFonts w:ascii="Tahoma" w:hAnsi="Tahoma" w:cs="Tahoma"/>
          <w:sz w:val="20"/>
          <w:szCs w:val="20"/>
          <w:shd w:val="clear" w:color="auto" w:fill="FFFFFF"/>
        </w:rPr>
      </w:pPr>
      <w:r w:rsidRPr="00087091">
        <w:rPr>
          <w:rFonts w:ascii="Tahoma" w:hAnsi="Tahoma" w:cs="Tahoma"/>
          <w:sz w:val="20"/>
          <w:szCs w:val="20"/>
          <w:shd w:val="clear" w:color="auto" w:fill="FFFFFF"/>
        </w:rPr>
        <w:t>Los oferentes deberán acreditar las capacidades y requisitos mínimos que se detallan a continuación:</w:t>
      </w:r>
    </w:p>
    <w:p w:rsidR="00A57AD9" w:rsidRPr="00087091" w:rsidRDefault="00A57AD9" w:rsidP="00A57AD9">
      <w:pPr>
        <w:pStyle w:val="NormalWeb"/>
        <w:spacing w:before="0" w:beforeAutospacing="0" w:after="0" w:line="360" w:lineRule="auto"/>
        <w:ind w:left="-57"/>
        <w:jc w:val="both"/>
        <w:rPr>
          <w:rFonts w:ascii="Tahoma" w:hAnsi="Tahoma" w:cs="Tahoma"/>
          <w:b/>
          <w:sz w:val="20"/>
          <w:szCs w:val="20"/>
          <w:shd w:val="clear" w:color="auto" w:fill="FFFFFF"/>
        </w:rPr>
      </w:pPr>
      <w:r>
        <w:rPr>
          <w:rFonts w:ascii="Tahoma" w:hAnsi="Tahoma" w:cs="Tahoma"/>
          <w:b/>
          <w:sz w:val="20"/>
          <w:szCs w:val="20"/>
          <w:shd w:val="clear" w:color="auto" w:fill="FFFFFF"/>
        </w:rPr>
        <w:t>6</w:t>
      </w:r>
      <w:r w:rsidRPr="00087091">
        <w:rPr>
          <w:rFonts w:ascii="Tahoma" w:hAnsi="Tahoma" w:cs="Tahoma"/>
          <w:b/>
          <w:sz w:val="20"/>
          <w:szCs w:val="20"/>
          <w:shd w:val="clear" w:color="auto" w:fill="FFFFFF"/>
        </w:rPr>
        <w:t>.1. Capacidad Jurídica</w:t>
      </w:r>
    </w:p>
    <w:p w:rsidR="00A57AD9" w:rsidRPr="00087091" w:rsidRDefault="00A57AD9" w:rsidP="00A57AD9">
      <w:pPr>
        <w:pStyle w:val="NormalWeb"/>
        <w:spacing w:before="0" w:beforeAutospacing="0" w:after="0" w:line="360" w:lineRule="auto"/>
        <w:ind w:left="-57"/>
        <w:jc w:val="both"/>
        <w:rPr>
          <w:rFonts w:ascii="Tahoma" w:hAnsi="Tahoma" w:cs="Tahoma"/>
          <w:sz w:val="20"/>
          <w:szCs w:val="20"/>
          <w:shd w:val="clear" w:color="auto" w:fill="FFFFFF"/>
        </w:rPr>
      </w:pPr>
      <w:r w:rsidRPr="00087091">
        <w:rPr>
          <w:rFonts w:ascii="Tahoma" w:hAnsi="Tahoma" w:cs="Tahoma"/>
          <w:sz w:val="20"/>
          <w:szCs w:val="20"/>
          <w:shd w:val="clear" w:color="auto" w:fill="FFFFFF"/>
        </w:rPr>
        <w:t>Los oferentes deberán reunir capacidad jurídica la que será determinada teniendo en cuenta toda la documentación prevista en este pliego, el objeto de los contratos constitutivos y los estatutos sociales.</w:t>
      </w:r>
    </w:p>
    <w:p w:rsidR="00A57AD9" w:rsidRPr="00087091" w:rsidRDefault="00A57AD9" w:rsidP="00A57AD9">
      <w:pPr>
        <w:pStyle w:val="NormalWeb"/>
        <w:spacing w:before="0" w:beforeAutospacing="0" w:after="0" w:line="360" w:lineRule="auto"/>
        <w:ind w:left="-57"/>
        <w:jc w:val="both"/>
        <w:rPr>
          <w:rFonts w:ascii="Tahoma" w:hAnsi="Tahoma" w:cs="Tahoma"/>
          <w:b/>
          <w:sz w:val="20"/>
          <w:szCs w:val="20"/>
          <w:shd w:val="clear" w:color="auto" w:fill="FFFFFF"/>
        </w:rPr>
      </w:pPr>
      <w:r>
        <w:rPr>
          <w:rFonts w:ascii="Tahoma" w:hAnsi="Tahoma" w:cs="Tahoma"/>
          <w:b/>
          <w:sz w:val="20"/>
          <w:szCs w:val="20"/>
          <w:shd w:val="clear" w:color="auto" w:fill="FFFFFF"/>
        </w:rPr>
        <w:t>6</w:t>
      </w:r>
      <w:r w:rsidRPr="00087091">
        <w:rPr>
          <w:rFonts w:ascii="Tahoma" w:hAnsi="Tahoma" w:cs="Tahoma"/>
          <w:b/>
          <w:sz w:val="20"/>
          <w:szCs w:val="20"/>
          <w:shd w:val="clear" w:color="auto" w:fill="FFFFFF"/>
        </w:rPr>
        <w:t>.2 Capacidad técnica</w:t>
      </w:r>
    </w:p>
    <w:p w:rsidR="00A57AD9" w:rsidRDefault="00A57AD9" w:rsidP="00A57AD9">
      <w:pPr>
        <w:pStyle w:val="NormalWeb"/>
        <w:spacing w:before="0" w:beforeAutospacing="0" w:after="0" w:line="360" w:lineRule="auto"/>
        <w:ind w:left="-57"/>
        <w:jc w:val="both"/>
        <w:rPr>
          <w:rFonts w:ascii="Tahoma" w:hAnsi="Tahoma" w:cs="Tahoma"/>
          <w:sz w:val="20"/>
          <w:szCs w:val="20"/>
          <w:shd w:val="clear" w:color="auto" w:fill="FFFFFF"/>
        </w:rPr>
      </w:pPr>
      <w:r w:rsidRPr="00087091">
        <w:rPr>
          <w:rFonts w:ascii="Tahoma" w:hAnsi="Tahoma" w:cs="Tahoma"/>
          <w:sz w:val="20"/>
          <w:szCs w:val="20"/>
          <w:shd w:val="clear" w:color="auto" w:fill="FFFFFF"/>
        </w:rPr>
        <w:lastRenderedPageBreak/>
        <w:t>Se establecerá en función de prestaciones de la misma o similar naturaleza, los recursos y antecedentes técnicos de la organización, sus integrantes y/o proveedores. En un todo de acuerdo a las especificaciones del presente pliego y sus anexos.</w:t>
      </w:r>
    </w:p>
    <w:p w:rsidR="00A57AD9" w:rsidRDefault="00A57AD9" w:rsidP="00A57AD9">
      <w:pPr>
        <w:pStyle w:val="NormalWeb"/>
        <w:spacing w:before="0" w:beforeAutospacing="0" w:after="0" w:line="360" w:lineRule="auto"/>
        <w:ind w:left="-57"/>
        <w:jc w:val="both"/>
        <w:rPr>
          <w:rFonts w:ascii="Tahoma" w:hAnsi="Tahoma" w:cs="Tahoma"/>
          <w:sz w:val="20"/>
          <w:szCs w:val="20"/>
          <w:shd w:val="clear" w:color="auto" w:fill="FFFFFF"/>
        </w:rPr>
      </w:pPr>
    </w:p>
    <w:p w:rsidR="00A57AD9" w:rsidRPr="00B821CA" w:rsidRDefault="00A57AD9" w:rsidP="00A57AD9">
      <w:pPr>
        <w:pStyle w:val="Ttulo3"/>
        <w:numPr>
          <w:ilvl w:val="0"/>
          <w:numId w:val="7"/>
        </w:numPr>
        <w:ind w:firstLine="0"/>
        <w:rPr>
          <w:shd w:val="clear" w:color="auto" w:fill="FFFFFF"/>
        </w:rPr>
      </w:pPr>
      <w:r w:rsidRPr="00B821CA">
        <w:rPr>
          <w:shd w:val="clear" w:color="auto" w:fill="FFFFFF"/>
        </w:rPr>
        <w:t>CONDICIONES DE LOS OFERENTES</w:t>
      </w:r>
    </w:p>
    <w:p w:rsidR="00A57AD9" w:rsidRDefault="00A57AD9" w:rsidP="00A57AD9">
      <w:pPr>
        <w:pStyle w:val="NormalWeb"/>
        <w:spacing w:before="0" w:beforeAutospacing="0" w:after="0" w:line="360" w:lineRule="auto"/>
        <w:ind w:left="-57"/>
        <w:jc w:val="both"/>
        <w:rPr>
          <w:rFonts w:ascii="Tahoma" w:hAnsi="Tahoma" w:cs="Tahoma"/>
          <w:sz w:val="20"/>
          <w:lang w:val="es-ES_tradnl" w:eastAsia="zh-CN"/>
        </w:rPr>
      </w:pPr>
      <w:r w:rsidRPr="00FB4531">
        <w:rPr>
          <w:rFonts w:ascii="Tahoma" w:hAnsi="Tahoma" w:cs="Tahoma"/>
          <w:sz w:val="20"/>
          <w:lang w:val="es-ES_tradnl" w:eastAsia="zh-CN"/>
        </w:rPr>
        <w:t xml:space="preserve">Podrán concurrir como oferentes en </w:t>
      </w:r>
      <w:r>
        <w:rPr>
          <w:rFonts w:ascii="Tahoma" w:hAnsi="Tahoma" w:cs="Tahoma"/>
          <w:sz w:val="20"/>
          <w:lang w:val="es-ES_tradnl" w:eastAsia="zh-CN"/>
        </w:rPr>
        <w:t xml:space="preserve">la presente </w:t>
      </w:r>
      <w:r w:rsidR="009658CF">
        <w:rPr>
          <w:rFonts w:ascii="Tahoma" w:hAnsi="Tahoma" w:cs="Tahoma"/>
          <w:sz w:val="20"/>
          <w:lang w:val="es-ES_tradnl" w:eastAsia="zh-CN"/>
        </w:rPr>
        <w:t>licitación</w:t>
      </w:r>
      <w:r w:rsidRPr="00FB4531">
        <w:rPr>
          <w:rFonts w:ascii="Tahoma" w:hAnsi="Tahoma" w:cs="Tahoma"/>
          <w:sz w:val="20"/>
          <w:lang w:val="es-ES_tradnl" w:eastAsia="zh-CN"/>
        </w:rPr>
        <w:t xml:space="preserve"> todas las personas humanas, personas jurídicas, entidades cooperativas, constituidos conforme a la Ley General de Sociedades y el Código Civil y Comercial vigente y la Ley 20.337, con capacidad de obligarse en relación al objeto previsto en </w:t>
      </w:r>
      <w:r>
        <w:rPr>
          <w:rFonts w:ascii="Tahoma" w:hAnsi="Tahoma" w:cs="Tahoma"/>
          <w:sz w:val="20"/>
          <w:lang w:val="es-ES_tradnl" w:eastAsia="zh-CN"/>
        </w:rPr>
        <w:t>el presente</w:t>
      </w:r>
      <w:r w:rsidRPr="00FB4531">
        <w:rPr>
          <w:rFonts w:ascii="Tahoma" w:hAnsi="Tahoma" w:cs="Tahoma"/>
          <w:sz w:val="20"/>
          <w:lang w:val="es-ES_tradnl" w:eastAsia="zh-CN"/>
        </w:rPr>
        <w:t>.</w:t>
      </w:r>
    </w:p>
    <w:p w:rsidR="00A57AD9" w:rsidRPr="00087091" w:rsidRDefault="00A57AD9" w:rsidP="00A57AD9">
      <w:pPr>
        <w:pStyle w:val="NormalWeb"/>
        <w:spacing w:before="0" w:beforeAutospacing="0" w:after="0" w:line="360" w:lineRule="auto"/>
        <w:ind w:left="-57"/>
        <w:jc w:val="both"/>
        <w:rPr>
          <w:rFonts w:ascii="Tahoma" w:hAnsi="Tahoma" w:cs="Tahoma"/>
          <w:sz w:val="20"/>
          <w:szCs w:val="20"/>
          <w:shd w:val="clear" w:color="auto" w:fill="FFFFFF"/>
        </w:rPr>
      </w:pPr>
    </w:p>
    <w:p w:rsidR="00A57AD9" w:rsidRPr="00087091" w:rsidRDefault="00A57AD9" w:rsidP="00A57AD9">
      <w:pPr>
        <w:pStyle w:val="Ttulo3"/>
        <w:numPr>
          <w:ilvl w:val="0"/>
          <w:numId w:val="7"/>
        </w:numPr>
        <w:ind w:firstLine="0"/>
        <w:rPr>
          <w:shd w:val="clear" w:color="auto" w:fill="FFFFFF"/>
        </w:rPr>
      </w:pPr>
      <w:bookmarkStart w:id="42" w:name="_Toc494980032"/>
      <w:bookmarkStart w:id="43" w:name="_Toc500246772"/>
      <w:bookmarkStart w:id="44" w:name="_Toc502323812"/>
      <w:bookmarkStart w:id="45" w:name="_Toc523825175"/>
      <w:bookmarkStart w:id="46" w:name="_Toc523828268"/>
      <w:r w:rsidRPr="00087091">
        <w:rPr>
          <w:shd w:val="clear" w:color="auto" w:fill="FFFFFF"/>
        </w:rPr>
        <w:t>IMPEDIMENTOS PARA SER OFERENTES</w:t>
      </w:r>
      <w:bookmarkEnd w:id="42"/>
      <w:bookmarkEnd w:id="43"/>
      <w:bookmarkEnd w:id="44"/>
      <w:bookmarkEnd w:id="45"/>
      <w:bookmarkEnd w:id="46"/>
    </w:p>
    <w:p w:rsidR="00A57AD9" w:rsidRPr="00087091" w:rsidRDefault="00A57AD9" w:rsidP="00A57AD9">
      <w:pPr>
        <w:pStyle w:val="NormalWeb"/>
        <w:spacing w:before="0" w:beforeAutospacing="0" w:after="0" w:line="360" w:lineRule="auto"/>
        <w:ind w:left="-57"/>
        <w:jc w:val="both"/>
        <w:rPr>
          <w:rFonts w:ascii="Tahoma" w:hAnsi="Tahoma" w:cs="Tahoma"/>
          <w:sz w:val="20"/>
          <w:szCs w:val="20"/>
          <w:shd w:val="clear" w:color="auto" w:fill="FFFFFF"/>
        </w:rPr>
      </w:pPr>
      <w:r w:rsidRPr="00087091">
        <w:rPr>
          <w:rFonts w:ascii="Tahoma" w:hAnsi="Tahoma" w:cs="Tahoma"/>
          <w:sz w:val="20"/>
          <w:szCs w:val="20"/>
          <w:shd w:val="clear" w:color="auto" w:fill="FFFFFF"/>
        </w:rPr>
        <w:t>No podrán concurrir a la presente licitación:</w:t>
      </w:r>
    </w:p>
    <w:p w:rsidR="00A57AD9" w:rsidRPr="00087091" w:rsidRDefault="00A57AD9" w:rsidP="00A57AD9">
      <w:pPr>
        <w:pStyle w:val="NormalWeb"/>
        <w:spacing w:before="0" w:beforeAutospacing="0" w:after="0" w:line="360" w:lineRule="auto"/>
        <w:ind w:left="-57"/>
        <w:jc w:val="both"/>
        <w:rPr>
          <w:rFonts w:ascii="Tahoma" w:hAnsi="Tahoma" w:cs="Tahoma"/>
          <w:sz w:val="20"/>
          <w:szCs w:val="20"/>
          <w:shd w:val="clear" w:color="auto" w:fill="FFFFFF"/>
        </w:rPr>
      </w:pPr>
      <w:r w:rsidRPr="00087091">
        <w:rPr>
          <w:rFonts w:ascii="Tahoma" w:hAnsi="Tahoma" w:cs="Tahoma"/>
          <w:sz w:val="20"/>
          <w:szCs w:val="20"/>
          <w:shd w:val="clear" w:color="auto" w:fill="FFFFFF"/>
        </w:rPr>
        <w:t>1. Los inhabilitados por condena judicial.</w:t>
      </w:r>
    </w:p>
    <w:p w:rsidR="00A57AD9" w:rsidRPr="00087091" w:rsidRDefault="00A57AD9" w:rsidP="00A57AD9">
      <w:pPr>
        <w:pStyle w:val="NormalWeb"/>
        <w:spacing w:before="0" w:beforeAutospacing="0" w:after="0" w:line="360" w:lineRule="auto"/>
        <w:ind w:left="-57"/>
        <w:jc w:val="both"/>
        <w:rPr>
          <w:rFonts w:ascii="Tahoma" w:hAnsi="Tahoma" w:cs="Tahoma"/>
          <w:sz w:val="20"/>
          <w:szCs w:val="20"/>
          <w:shd w:val="clear" w:color="auto" w:fill="FFFFFF"/>
        </w:rPr>
      </w:pPr>
      <w:r w:rsidRPr="00087091">
        <w:rPr>
          <w:rFonts w:ascii="Tahoma" w:hAnsi="Tahoma" w:cs="Tahoma"/>
          <w:sz w:val="20"/>
          <w:szCs w:val="20"/>
          <w:shd w:val="clear" w:color="auto" w:fill="FFFFFF"/>
        </w:rPr>
        <w:t xml:space="preserve">2. Los que pertenezcan a la planta municipal y del </w:t>
      </w:r>
      <w:r w:rsidRPr="00087091">
        <w:rPr>
          <w:rFonts w:ascii="Tahoma" w:hAnsi="Tahoma" w:cs="Tahoma"/>
          <w:b/>
          <w:sz w:val="20"/>
          <w:szCs w:val="20"/>
          <w:shd w:val="clear" w:color="auto" w:fill="FFFFFF"/>
        </w:rPr>
        <w:t>EMR</w:t>
      </w:r>
      <w:r w:rsidRPr="00087091">
        <w:rPr>
          <w:rFonts w:ascii="Tahoma" w:hAnsi="Tahoma" w:cs="Tahoma"/>
          <w:sz w:val="20"/>
          <w:szCs w:val="20"/>
          <w:shd w:val="clear" w:color="auto" w:fill="FFFFFF"/>
        </w:rPr>
        <w:t xml:space="preserve"> tanto en forma permanente como transitoria, personal de gabinete, autoridades, durante los dos últimos años previos al llamado a esta licitación.</w:t>
      </w:r>
    </w:p>
    <w:p w:rsidR="00A57AD9" w:rsidRPr="00087091" w:rsidRDefault="00A57AD9" w:rsidP="00A57AD9">
      <w:pPr>
        <w:pStyle w:val="NormalWeb"/>
        <w:spacing w:before="0" w:beforeAutospacing="0" w:after="0" w:line="360" w:lineRule="auto"/>
        <w:ind w:left="-57"/>
        <w:jc w:val="both"/>
        <w:rPr>
          <w:rFonts w:ascii="Tahoma" w:hAnsi="Tahoma" w:cs="Tahoma"/>
          <w:sz w:val="20"/>
          <w:szCs w:val="20"/>
          <w:shd w:val="clear" w:color="auto" w:fill="FFFFFF"/>
        </w:rPr>
      </w:pPr>
      <w:r w:rsidRPr="00087091">
        <w:rPr>
          <w:rFonts w:ascii="Tahoma" w:hAnsi="Tahoma" w:cs="Tahoma"/>
          <w:sz w:val="20"/>
          <w:szCs w:val="20"/>
          <w:shd w:val="clear" w:color="auto" w:fill="FFFFFF"/>
        </w:rPr>
        <w:t>3. Los quebrados y concursados, mientras no obtengan su rehabilitación.</w:t>
      </w:r>
    </w:p>
    <w:p w:rsidR="00A57AD9" w:rsidRPr="00087091" w:rsidRDefault="00A57AD9" w:rsidP="00A57AD9">
      <w:pPr>
        <w:pStyle w:val="NormalWeb"/>
        <w:spacing w:before="0" w:beforeAutospacing="0" w:after="0" w:line="360" w:lineRule="auto"/>
        <w:ind w:left="-57"/>
        <w:jc w:val="both"/>
        <w:rPr>
          <w:rFonts w:ascii="Tahoma" w:hAnsi="Tahoma" w:cs="Tahoma"/>
          <w:sz w:val="20"/>
          <w:szCs w:val="20"/>
          <w:shd w:val="clear" w:color="auto" w:fill="FFFFFF"/>
        </w:rPr>
      </w:pPr>
      <w:r w:rsidRPr="00087091">
        <w:rPr>
          <w:rFonts w:ascii="Tahoma" w:hAnsi="Tahoma" w:cs="Tahoma"/>
          <w:sz w:val="20"/>
          <w:szCs w:val="20"/>
          <w:shd w:val="clear" w:color="auto" w:fill="FFFFFF"/>
        </w:rPr>
        <w:t xml:space="preserve">4. Los suspendidos o inhabilitados en el Padrón de Agentes de Cobro de la </w:t>
      </w:r>
      <w:r>
        <w:rPr>
          <w:rFonts w:ascii="Tahoma" w:hAnsi="Tahoma" w:cs="Tahoma"/>
          <w:sz w:val="20"/>
          <w:szCs w:val="20"/>
          <w:shd w:val="clear" w:color="auto" w:fill="FFFFFF"/>
        </w:rPr>
        <w:t>Municipalidad de Rosario (</w:t>
      </w:r>
      <w:r w:rsidRPr="00EF52BE">
        <w:rPr>
          <w:rFonts w:ascii="Tahoma" w:hAnsi="Tahoma" w:cs="Tahoma"/>
          <w:b/>
          <w:sz w:val="20"/>
          <w:szCs w:val="20"/>
          <w:shd w:val="clear" w:color="auto" w:fill="FFFFFF"/>
        </w:rPr>
        <w:t>MR</w:t>
      </w:r>
      <w:r>
        <w:rPr>
          <w:rFonts w:ascii="Tahoma" w:hAnsi="Tahoma" w:cs="Tahoma"/>
          <w:b/>
          <w:sz w:val="20"/>
          <w:szCs w:val="20"/>
          <w:shd w:val="clear" w:color="auto" w:fill="FFFFFF"/>
        </w:rPr>
        <w:t>)</w:t>
      </w:r>
      <w:r w:rsidRPr="00087091">
        <w:rPr>
          <w:rFonts w:ascii="Tahoma" w:hAnsi="Tahoma" w:cs="Tahoma"/>
          <w:sz w:val="20"/>
          <w:szCs w:val="20"/>
          <w:shd w:val="clear" w:color="auto" w:fill="FFFFFF"/>
        </w:rPr>
        <w:t>.</w:t>
      </w:r>
    </w:p>
    <w:p w:rsidR="00A57AD9" w:rsidRPr="00087091" w:rsidRDefault="00A57AD9" w:rsidP="00A57AD9">
      <w:pPr>
        <w:pStyle w:val="NormalWeb"/>
        <w:spacing w:before="0" w:beforeAutospacing="0" w:after="0" w:line="360" w:lineRule="auto"/>
        <w:ind w:left="-57"/>
        <w:jc w:val="both"/>
        <w:rPr>
          <w:rFonts w:ascii="Tahoma" w:hAnsi="Tahoma" w:cs="Tahoma"/>
          <w:sz w:val="20"/>
          <w:szCs w:val="20"/>
          <w:shd w:val="clear" w:color="auto" w:fill="FFFFFF"/>
        </w:rPr>
      </w:pPr>
      <w:r w:rsidRPr="00087091">
        <w:rPr>
          <w:rFonts w:ascii="Tahoma" w:hAnsi="Tahoma" w:cs="Tahoma"/>
          <w:sz w:val="20"/>
          <w:szCs w:val="20"/>
          <w:shd w:val="clear" w:color="auto" w:fill="FFFFFF"/>
        </w:rPr>
        <w:t xml:space="preserve">5. Los condenados en juicios con sentencia firme por el cobro de tasas, impuestos o contribuciones de la </w:t>
      </w:r>
      <w:r>
        <w:rPr>
          <w:rFonts w:ascii="Tahoma" w:hAnsi="Tahoma" w:cs="Tahoma"/>
          <w:b/>
          <w:sz w:val="20"/>
          <w:szCs w:val="20"/>
          <w:shd w:val="clear" w:color="auto" w:fill="FFFFFF"/>
        </w:rPr>
        <w:t>MR</w:t>
      </w:r>
      <w:r w:rsidRPr="00087091">
        <w:rPr>
          <w:rFonts w:ascii="Tahoma" w:hAnsi="Tahoma" w:cs="Tahoma"/>
          <w:sz w:val="20"/>
          <w:szCs w:val="20"/>
          <w:shd w:val="clear" w:color="auto" w:fill="FFFFFF"/>
        </w:rPr>
        <w:t xml:space="preserve"> que no hayan dado cumplimiento a la sentencia.</w:t>
      </w:r>
    </w:p>
    <w:p w:rsidR="00A57AD9" w:rsidRPr="00087091" w:rsidRDefault="00A57AD9" w:rsidP="00A57AD9">
      <w:pPr>
        <w:pStyle w:val="NormalWeb"/>
        <w:spacing w:before="0" w:beforeAutospacing="0" w:after="0" w:line="360" w:lineRule="auto"/>
        <w:ind w:left="-57"/>
        <w:jc w:val="both"/>
        <w:rPr>
          <w:rFonts w:ascii="Tahoma" w:hAnsi="Tahoma" w:cs="Tahoma"/>
          <w:sz w:val="20"/>
          <w:szCs w:val="20"/>
          <w:shd w:val="clear" w:color="auto" w:fill="FFFFFF"/>
        </w:rPr>
      </w:pPr>
      <w:r w:rsidRPr="00087091">
        <w:rPr>
          <w:rFonts w:ascii="Tahoma" w:hAnsi="Tahoma" w:cs="Tahoma"/>
          <w:sz w:val="20"/>
          <w:szCs w:val="20"/>
          <w:shd w:val="clear" w:color="auto" w:fill="FFFFFF"/>
        </w:rPr>
        <w:t>6. Las sociedades o empresas que hubieren sido sancionadas con caducidad de concesiones o permisos en el ámbito, provincial y municipal en los 10 años precedentes al llamado a esta licitación.</w:t>
      </w:r>
    </w:p>
    <w:p w:rsidR="00A57AD9" w:rsidRPr="00087091" w:rsidRDefault="00A57AD9" w:rsidP="00A57AD9">
      <w:pPr>
        <w:pStyle w:val="NormalWeb"/>
        <w:spacing w:before="0" w:beforeAutospacing="0" w:after="0" w:line="360" w:lineRule="auto"/>
        <w:ind w:left="-57"/>
        <w:jc w:val="both"/>
        <w:rPr>
          <w:rFonts w:ascii="Tahoma" w:hAnsi="Tahoma" w:cs="Tahoma"/>
          <w:sz w:val="20"/>
          <w:szCs w:val="20"/>
          <w:shd w:val="clear" w:color="auto" w:fill="FFFFFF"/>
        </w:rPr>
      </w:pPr>
      <w:r w:rsidRPr="00087091">
        <w:rPr>
          <w:rFonts w:ascii="Tahoma" w:hAnsi="Tahoma" w:cs="Tahoma"/>
          <w:sz w:val="20"/>
          <w:szCs w:val="20"/>
          <w:shd w:val="clear" w:color="auto" w:fill="FFFFFF"/>
        </w:rPr>
        <w:t xml:space="preserve">7. Quienes tengan deudas exigibles con la </w:t>
      </w:r>
      <w:r w:rsidRPr="00EF52BE">
        <w:rPr>
          <w:rFonts w:ascii="Tahoma" w:hAnsi="Tahoma" w:cs="Tahoma"/>
          <w:b/>
          <w:sz w:val="20"/>
          <w:szCs w:val="20"/>
          <w:shd w:val="clear" w:color="auto" w:fill="FFFFFF"/>
        </w:rPr>
        <w:t>MR</w:t>
      </w:r>
      <w:r w:rsidRPr="00087091">
        <w:rPr>
          <w:rFonts w:ascii="Tahoma" w:hAnsi="Tahoma" w:cs="Tahoma"/>
          <w:sz w:val="20"/>
          <w:szCs w:val="20"/>
          <w:shd w:val="clear" w:color="auto" w:fill="FFFFFF"/>
        </w:rPr>
        <w:t>, el Banco Municipal de Rosario, o cualquier ente descentralizado municipal.</w:t>
      </w:r>
    </w:p>
    <w:p w:rsidR="00A57AD9" w:rsidRDefault="00A57AD9" w:rsidP="00A57AD9">
      <w:pPr>
        <w:pStyle w:val="NormalWeb"/>
        <w:spacing w:before="0" w:beforeAutospacing="0" w:after="0" w:line="360" w:lineRule="auto"/>
        <w:ind w:left="-57"/>
        <w:jc w:val="both"/>
        <w:rPr>
          <w:rFonts w:ascii="Tahoma" w:hAnsi="Tahoma" w:cs="Tahoma"/>
          <w:sz w:val="20"/>
          <w:szCs w:val="20"/>
          <w:shd w:val="clear" w:color="auto" w:fill="FFFFFF"/>
        </w:rPr>
      </w:pPr>
      <w:r w:rsidRPr="00087091">
        <w:rPr>
          <w:rFonts w:ascii="Tahoma" w:hAnsi="Tahoma" w:cs="Tahoma"/>
          <w:sz w:val="20"/>
          <w:szCs w:val="20"/>
          <w:shd w:val="clear" w:color="auto" w:fill="FFFFFF"/>
        </w:rPr>
        <w:t>En caso de incurrir en alguna de las situaciones detalladas se procederá al rechazo de la presentación con la pérdida de la garantía de oferta, si ésta ya hubiere sido prestada.</w:t>
      </w:r>
      <w:bookmarkStart w:id="47" w:name="_Toc284943057"/>
      <w:bookmarkEnd w:id="41"/>
    </w:p>
    <w:p w:rsidR="00A57AD9" w:rsidRPr="00087091" w:rsidRDefault="00A57AD9" w:rsidP="00A57AD9">
      <w:pPr>
        <w:pStyle w:val="NormalWeb"/>
        <w:spacing w:before="0" w:beforeAutospacing="0" w:after="0" w:line="360" w:lineRule="auto"/>
        <w:ind w:left="-57"/>
        <w:jc w:val="both"/>
        <w:rPr>
          <w:rFonts w:ascii="Tahoma" w:hAnsi="Tahoma" w:cs="Tahoma"/>
          <w:sz w:val="20"/>
          <w:szCs w:val="20"/>
          <w:shd w:val="clear" w:color="auto" w:fill="FFFFFF"/>
        </w:rPr>
      </w:pPr>
    </w:p>
    <w:p w:rsidR="00A57AD9" w:rsidRPr="00087091" w:rsidRDefault="00A57AD9" w:rsidP="00A57AD9">
      <w:pPr>
        <w:pStyle w:val="Ttulo3"/>
        <w:numPr>
          <w:ilvl w:val="0"/>
          <w:numId w:val="7"/>
        </w:numPr>
        <w:ind w:firstLine="0"/>
        <w:rPr>
          <w:shd w:val="clear" w:color="auto" w:fill="FFFFFF"/>
        </w:rPr>
      </w:pPr>
      <w:bookmarkStart w:id="48" w:name="_Toc494980033"/>
      <w:bookmarkStart w:id="49" w:name="_Toc500246773"/>
      <w:bookmarkStart w:id="50" w:name="_Toc502323813"/>
      <w:bookmarkStart w:id="51" w:name="_Toc523825176"/>
      <w:bookmarkStart w:id="52" w:name="_Toc523828269"/>
      <w:r w:rsidRPr="00B821CA">
        <w:rPr>
          <w:shd w:val="clear" w:color="auto" w:fill="FFFFFF"/>
        </w:rPr>
        <w:t>FALSEAMIENTO DE DATOS</w:t>
      </w:r>
      <w:bookmarkEnd w:id="48"/>
      <w:bookmarkEnd w:id="49"/>
      <w:bookmarkEnd w:id="50"/>
      <w:bookmarkEnd w:id="51"/>
      <w:bookmarkEnd w:id="52"/>
    </w:p>
    <w:p w:rsidR="00A57AD9"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El falseamiento de datos determinará la inmediata exclusión del oferente. Si la falsedad fuera advertida con posterioridad a la adjudicación y/o contratación, será causal suficiente para dejar sin efecto la misma o rescindir el contrato por causa imputable al Contratista, sin perjuicio de las demás responsabilidades que pudieran derivar de tal circunstancia.</w:t>
      </w:r>
    </w:p>
    <w:p w:rsidR="00A57AD9" w:rsidRPr="00087091" w:rsidRDefault="00A57AD9" w:rsidP="00A57AD9">
      <w:pPr>
        <w:spacing w:line="360" w:lineRule="auto"/>
        <w:ind w:left="-57"/>
        <w:jc w:val="both"/>
        <w:rPr>
          <w:rFonts w:ascii="Tahoma" w:hAnsi="Tahoma" w:cs="Tahoma"/>
          <w:sz w:val="20"/>
          <w:lang w:eastAsia="es-ES"/>
        </w:rPr>
      </w:pPr>
    </w:p>
    <w:p w:rsidR="00A57AD9" w:rsidRPr="00B821CA" w:rsidRDefault="00A57AD9" w:rsidP="00A57AD9">
      <w:pPr>
        <w:pStyle w:val="Ttulo3"/>
        <w:numPr>
          <w:ilvl w:val="0"/>
          <w:numId w:val="7"/>
        </w:numPr>
        <w:ind w:firstLine="0"/>
        <w:rPr>
          <w:shd w:val="clear" w:color="auto" w:fill="FFFFFF"/>
        </w:rPr>
      </w:pPr>
      <w:bookmarkStart w:id="53" w:name="_Toc494980035"/>
      <w:bookmarkStart w:id="54" w:name="_Toc500246775"/>
      <w:bookmarkStart w:id="55" w:name="_Toc502323815"/>
      <w:bookmarkStart w:id="56" w:name="_Toc523825178"/>
      <w:bookmarkStart w:id="57" w:name="_Toc523828271"/>
      <w:r w:rsidRPr="00B821CA">
        <w:rPr>
          <w:shd w:val="clear" w:color="auto" w:fill="FFFFFF"/>
        </w:rPr>
        <w:t>GARANTÍA DE LA OFERTA. FORMA, PLAZO Y MONTO</w:t>
      </w:r>
      <w:bookmarkEnd w:id="53"/>
      <w:bookmarkEnd w:id="54"/>
      <w:bookmarkEnd w:id="55"/>
      <w:bookmarkEnd w:id="56"/>
      <w:bookmarkEnd w:id="57"/>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La garantía de la oferta deberá constituirse por el monto equivalente al 1% (Uno por ciento) del presupuesto establecido para la presente licitación y en el plazo establecido en el artículo  del presente pliego y formalizada mediante:</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b/>
          <w:i/>
          <w:sz w:val="20"/>
          <w:lang w:eastAsia="es-ES"/>
        </w:rPr>
        <w:lastRenderedPageBreak/>
        <w:t>Dinero efectivo depositado en el Banco Municipal de Rosario</w:t>
      </w:r>
      <w:r w:rsidRPr="00087091">
        <w:rPr>
          <w:rFonts w:ascii="Tahoma" w:hAnsi="Tahoma" w:cs="Tahoma"/>
          <w:b/>
          <w:sz w:val="20"/>
          <w:lang w:eastAsia="es-ES"/>
        </w:rPr>
        <w:t>,</w:t>
      </w:r>
      <w:r w:rsidRPr="00087091">
        <w:rPr>
          <w:rFonts w:ascii="Tahoma" w:hAnsi="Tahoma" w:cs="Tahoma"/>
          <w:sz w:val="20"/>
          <w:lang w:eastAsia="es-ES"/>
        </w:rPr>
        <w:t xml:space="preserve"> en cualquiera de sus casas y sucursales, a la orden del </w:t>
      </w:r>
      <w:r w:rsidRPr="00087091">
        <w:rPr>
          <w:rFonts w:ascii="Tahoma" w:hAnsi="Tahoma" w:cs="Tahoma"/>
          <w:b/>
          <w:sz w:val="20"/>
          <w:lang w:eastAsia="es-ES"/>
        </w:rPr>
        <w:t>EMR</w:t>
      </w:r>
      <w:r w:rsidRPr="00087091">
        <w:rPr>
          <w:rFonts w:ascii="Tahoma" w:hAnsi="Tahoma" w:cs="Tahoma"/>
          <w:sz w:val="20"/>
          <w:lang w:eastAsia="es-ES"/>
        </w:rPr>
        <w:t>.</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b/>
          <w:i/>
          <w:sz w:val="20"/>
          <w:lang w:eastAsia="es-ES"/>
        </w:rPr>
        <w:t>Fianza o aval bancario a satisfacción del EMR</w:t>
      </w:r>
      <w:r w:rsidRPr="00087091">
        <w:rPr>
          <w:rFonts w:ascii="Tahoma" w:hAnsi="Tahoma" w:cs="Tahoma"/>
          <w:b/>
          <w:sz w:val="20"/>
          <w:lang w:eastAsia="es-ES"/>
        </w:rPr>
        <w:t>.</w:t>
      </w:r>
      <w:r w:rsidRPr="00087091">
        <w:rPr>
          <w:rFonts w:ascii="Tahoma" w:hAnsi="Tahoma" w:cs="Tahoma"/>
          <w:sz w:val="20"/>
          <w:lang w:eastAsia="es-ES"/>
        </w:rPr>
        <w:t xml:space="preserve"> A tal efecto el oferente, presentará conjuntamente con la propuesta una carta fianza por la cual una institución bancaria con casa central o delegación establecida en la ciudad de Rosario se constituye en fiadora solidaria, lisa y llana, y principal pagadora de las obligaciones asumidas por el oferente, renunciando al beneficio de división y excusión; constituyendo domicilio legal en la ciudad de Rosario, Provincia de Santa Fe, aceptando someterse a la jurisdicción de los Tribunales ordinarios de la ciudad de Rosario.</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b/>
          <w:i/>
          <w:sz w:val="20"/>
          <w:lang w:eastAsia="es-ES"/>
        </w:rPr>
        <w:t>Seguro de Caución</w:t>
      </w:r>
      <w:r w:rsidRPr="00087091">
        <w:rPr>
          <w:rFonts w:ascii="Tahoma" w:hAnsi="Tahoma" w:cs="Tahoma"/>
          <w:sz w:val="20"/>
          <w:lang w:eastAsia="es-ES"/>
        </w:rPr>
        <w:t xml:space="preserve"> con las mismas condiciones previstas en el punto anterior y extendido por compañía reconocida por la Superintendencia de Seguros de la Nación.</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Además en caso de tratarse de seguros de caución se deberá cumplir con los siguientes requisitos:</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 xml:space="preserve">Instituir al </w:t>
      </w:r>
      <w:r w:rsidRPr="00087091">
        <w:rPr>
          <w:rFonts w:ascii="Tahoma" w:hAnsi="Tahoma" w:cs="Tahoma"/>
          <w:b/>
          <w:sz w:val="20"/>
          <w:lang w:eastAsia="es-ES"/>
        </w:rPr>
        <w:t>EMR</w:t>
      </w:r>
      <w:r w:rsidRPr="00087091">
        <w:rPr>
          <w:rFonts w:ascii="Tahoma" w:hAnsi="Tahoma" w:cs="Tahoma"/>
          <w:sz w:val="20"/>
          <w:lang w:eastAsia="es-ES"/>
        </w:rPr>
        <w:t xml:space="preserve"> como “Asegurado”.</w:t>
      </w:r>
    </w:p>
    <w:p w:rsidR="00A57AD9"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 xml:space="preserve">Si se produjere la liquidación administrativa de la Entidad Aseguradora, el oferente o adjudicatario del servicio deberá contratar un nuevo seguro de caución, de acuerdo con lo establecido en el presente pliego y legislación vigente, dentro del término de 48 (cuarenta y ocho) horas. Si se omitiere dar cumplimiento a los requisitos mencionados ut supra se procederá a rechazar in </w:t>
      </w:r>
      <w:proofErr w:type="spellStart"/>
      <w:r w:rsidRPr="00087091">
        <w:rPr>
          <w:rFonts w:ascii="Tahoma" w:hAnsi="Tahoma" w:cs="Tahoma"/>
          <w:sz w:val="20"/>
          <w:lang w:eastAsia="es-ES"/>
        </w:rPr>
        <w:t>límine</w:t>
      </w:r>
      <w:proofErr w:type="spellEnd"/>
      <w:r w:rsidRPr="00087091">
        <w:rPr>
          <w:rFonts w:ascii="Tahoma" w:hAnsi="Tahoma" w:cs="Tahoma"/>
          <w:sz w:val="20"/>
          <w:lang w:eastAsia="es-ES"/>
        </w:rPr>
        <w:t xml:space="preserve"> la oferta y en el caso de haberse suscripto contrato de adjudicación</w:t>
      </w:r>
      <w:r>
        <w:rPr>
          <w:rFonts w:ascii="Tahoma" w:hAnsi="Tahoma" w:cs="Tahoma"/>
          <w:sz w:val="20"/>
          <w:lang w:eastAsia="es-ES"/>
        </w:rPr>
        <w:t xml:space="preserve"> o perfeccionado el mismo</w:t>
      </w:r>
      <w:r w:rsidRPr="00087091">
        <w:rPr>
          <w:rFonts w:ascii="Tahoma" w:hAnsi="Tahoma" w:cs="Tahoma"/>
          <w:sz w:val="20"/>
          <w:lang w:eastAsia="es-ES"/>
        </w:rPr>
        <w:t xml:space="preserve"> se podrá declarar la caducidad del mismo, sin que pueda mediar reclamo alguno.</w:t>
      </w:r>
    </w:p>
    <w:p w:rsidR="00A57AD9" w:rsidRPr="00087091" w:rsidRDefault="00A57AD9" w:rsidP="00A57AD9">
      <w:pPr>
        <w:spacing w:line="360" w:lineRule="auto"/>
        <w:ind w:left="-57"/>
        <w:jc w:val="both"/>
        <w:rPr>
          <w:rFonts w:ascii="Tahoma" w:hAnsi="Tahoma" w:cs="Tahoma"/>
          <w:sz w:val="20"/>
          <w:lang w:eastAsia="es-ES"/>
        </w:rPr>
      </w:pPr>
    </w:p>
    <w:p w:rsidR="00A57AD9" w:rsidRPr="00B821CA" w:rsidRDefault="00A57AD9" w:rsidP="00A57AD9">
      <w:pPr>
        <w:pStyle w:val="Ttulo3"/>
        <w:numPr>
          <w:ilvl w:val="0"/>
          <w:numId w:val="7"/>
        </w:numPr>
        <w:ind w:firstLine="0"/>
        <w:rPr>
          <w:shd w:val="clear" w:color="auto" w:fill="FFFFFF"/>
        </w:rPr>
      </w:pPr>
      <w:bookmarkStart w:id="58" w:name="_Toc494980036"/>
      <w:bookmarkStart w:id="59" w:name="_Toc500246776"/>
      <w:bookmarkStart w:id="60" w:name="_Toc502323816"/>
      <w:bookmarkStart w:id="61" w:name="_Toc523825179"/>
      <w:bookmarkStart w:id="62" w:name="_Toc523828272"/>
      <w:r w:rsidRPr="00B821CA">
        <w:rPr>
          <w:shd w:val="clear" w:color="auto" w:fill="FFFFFF"/>
        </w:rPr>
        <w:t xml:space="preserve">MANTENIMIENTO DE </w:t>
      </w:r>
      <w:bookmarkEnd w:id="47"/>
      <w:r w:rsidRPr="00B821CA">
        <w:rPr>
          <w:shd w:val="clear" w:color="auto" w:fill="FFFFFF"/>
        </w:rPr>
        <w:t>LA OFERTA</w:t>
      </w:r>
      <w:bookmarkEnd w:id="58"/>
      <w:bookmarkEnd w:id="59"/>
      <w:bookmarkEnd w:id="60"/>
      <w:bookmarkEnd w:id="61"/>
      <w:bookmarkEnd w:id="62"/>
      <w:r w:rsidRPr="00B821CA">
        <w:rPr>
          <w:shd w:val="clear" w:color="auto" w:fill="FFFFFF"/>
        </w:rPr>
        <w:t xml:space="preserve"> </w:t>
      </w:r>
    </w:p>
    <w:p w:rsidR="00A57AD9"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Los oferentes se obligan a mantener sus ofertas por el término de 30 (treinta) días hábiles contados desde la fecha de apertura del acto licitatorio. Vencido dicho plazo, la oferta seguirá subsistente si no mediara comunicación expresa en contrario por el oferente.</w:t>
      </w:r>
    </w:p>
    <w:p w:rsidR="00A57AD9" w:rsidRPr="00087091" w:rsidRDefault="00A57AD9" w:rsidP="00A57AD9">
      <w:pPr>
        <w:spacing w:line="360" w:lineRule="auto"/>
        <w:ind w:left="-57"/>
        <w:jc w:val="both"/>
        <w:rPr>
          <w:rFonts w:ascii="Tahoma" w:hAnsi="Tahoma" w:cs="Tahoma"/>
          <w:sz w:val="20"/>
          <w:lang w:eastAsia="es-ES"/>
        </w:rPr>
      </w:pPr>
    </w:p>
    <w:p w:rsidR="00A57AD9" w:rsidRPr="00B821CA" w:rsidRDefault="00A57AD9" w:rsidP="00A57AD9">
      <w:pPr>
        <w:pStyle w:val="Ttulo3"/>
        <w:numPr>
          <w:ilvl w:val="0"/>
          <w:numId w:val="7"/>
        </w:numPr>
        <w:ind w:firstLine="0"/>
        <w:rPr>
          <w:shd w:val="clear" w:color="auto" w:fill="FFFFFF"/>
        </w:rPr>
      </w:pPr>
      <w:bookmarkStart w:id="63" w:name="_Toc284943058"/>
      <w:bookmarkStart w:id="64" w:name="_Toc494980037"/>
      <w:bookmarkStart w:id="65" w:name="_Toc500246777"/>
      <w:bookmarkStart w:id="66" w:name="_Toc502323817"/>
      <w:bookmarkStart w:id="67" w:name="_Toc523825180"/>
      <w:bookmarkStart w:id="68" w:name="_Toc523828273"/>
      <w:r w:rsidRPr="00B821CA">
        <w:rPr>
          <w:shd w:val="clear" w:color="auto" w:fill="FFFFFF"/>
        </w:rPr>
        <w:t xml:space="preserve">PRESENTACIÓN DE </w:t>
      </w:r>
      <w:bookmarkEnd w:id="63"/>
      <w:r w:rsidRPr="00B821CA">
        <w:rPr>
          <w:shd w:val="clear" w:color="auto" w:fill="FFFFFF"/>
        </w:rPr>
        <w:t>LA OFERTA</w:t>
      </w:r>
      <w:bookmarkEnd w:id="64"/>
      <w:bookmarkEnd w:id="65"/>
      <w:bookmarkEnd w:id="66"/>
      <w:bookmarkEnd w:id="67"/>
      <w:bookmarkEnd w:id="68"/>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Las prop</w:t>
      </w:r>
      <w:r>
        <w:rPr>
          <w:rFonts w:ascii="Tahoma" w:hAnsi="Tahoma" w:cs="Tahoma"/>
          <w:sz w:val="20"/>
          <w:lang w:eastAsia="es-ES"/>
        </w:rPr>
        <w:t>uestas se recibirán hasta las 10</w:t>
      </w:r>
      <w:r w:rsidRPr="00087091">
        <w:rPr>
          <w:rFonts w:ascii="Tahoma" w:hAnsi="Tahoma" w:cs="Tahoma"/>
          <w:sz w:val="20"/>
          <w:lang w:eastAsia="es-ES"/>
        </w:rPr>
        <w:t xml:space="preserve">.00 horas del día </w:t>
      </w:r>
      <w:r w:rsidR="007720D1">
        <w:rPr>
          <w:rFonts w:ascii="Tahoma" w:hAnsi="Tahoma" w:cs="Tahoma"/>
          <w:b/>
          <w:sz w:val="20"/>
          <w:lang w:eastAsia="es-ES"/>
        </w:rPr>
        <w:t>8</w:t>
      </w:r>
      <w:r>
        <w:rPr>
          <w:rFonts w:ascii="Tahoma" w:hAnsi="Tahoma" w:cs="Tahoma"/>
          <w:b/>
          <w:sz w:val="20"/>
          <w:lang w:eastAsia="es-ES"/>
        </w:rPr>
        <w:t xml:space="preserve"> de octubre</w:t>
      </w:r>
      <w:r w:rsidRPr="001D7342">
        <w:rPr>
          <w:rFonts w:ascii="Tahoma" w:hAnsi="Tahoma" w:cs="Tahoma"/>
          <w:b/>
          <w:sz w:val="20"/>
          <w:lang w:eastAsia="es-ES"/>
        </w:rPr>
        <w:t xml:space="preserve"> del 2018</w:t>
      </w:r>
      <w:r w:rsidRPr="00087091">
        <w:rPr>
          <w:rFonts w:ascii="Tahoma" w:hAnsi="Tahoma" w:cs="Tahoma"/>
          <w:b/>
          <w:sz w:val="20"/>
          <w:lang w:eastAsia="es-ES"/>
        </w:rPr>
        <w:t xml:space="preserve"> </w:t>
      </w:r>
      <w:r w:rsidRPr="00087091">
        <w:rPr>
          <w:rFonts w:ascii="Tahoma" w:hAnsi="Tahoma" w:cs="Tahoma"/>
          <w:sz w:val="20"/>
          <w:lang w:eastAsia="es-ES"/>
        </w:rPr>
        <w:t xml:space="preserve">en el domicilio del </w:t>
      </w:r>
      <w:r w:rsidRPr="00087091">
        <w:rPr>
          <w:rFonts w:ascii="Tahoma" w:hAnsi="Tahoma" w:cs="Tahoma"/>
          <w:b/>
          <w:sz w:val="20"/>
          <w:lang w:eastAsia="es-ES"/>
        </w:rPr>
        <w:t>EMR</w:t>
      </w:r>
      <w:r w:rsidRPr="00087091">
        <w:rPr>
          <w:rFonts w:ascii="Tahoma" w:hAnsi="Tahoma" w:cs="Tahoma"/>
          <w:sz w:val="20"/>
          <w:lang w:eastAsia="es-ES"/>
        </w:rPr>
        <w:t>, donde se otorgará constancia de recepción de la misma. No se tomarán en cuenta las propuestas recibidas con posterioridad al día y hora fijados.</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 xml:space="preserve">Las ofertas se presentarán por duplicado. Deberán estar totalmente redactadas en idioma español, y estarán </w:t>
      </w:r>
      <w:proofErr w:type="gramStart"/>
      <w:r w:rsidRPr="00087091">
        <w:rPr>
          <w:rFonts w:ascii="Tahoma" w:hAnsi="Tahoma" w:cs="Tahoma"/>
          <w:sz w:val="20"/>
          <w:lang w:eastAsia="es-ES"/>
        </w:rPr>
        <w:t>contenidas</w:t>
      </w:r>
      <w:proofErr w:type="gramEnd"/>
      <w:r w:rsidRPr="00087091">
        <w:rPr>
          <w:rFonts w:ascii="Tahoma" w:hAnsi="Tahoma" w:cs="Tahoma"/>
          <w:sz w:val="20"/>
          <w:lang w:eastAsia="es-ES"/>
        </w:rPr>
        <w:t xml:space="preserve"> en solo 1 (un) sobre o caja, que se entregará perfectamente cerrado y sin membrete, con la identificación de la Licitación, indicando fecha y hora de apertura, debiendo llevar la siguiente inscripción:</w:t>
      </w:r>
    </w:p>
    <w:p w:rsidR="00A57AD9" w:rsidRPr="00087091" w:rsidRDefault="00A57AD9" w:rsidP="00A57AD9">
      <w:pPr>
        <w:spacing w:line="360" w:lineRule="auto"/>
        <w:ind w:left="-57"/>
        <w:jc w:val="center"/>
        <w:rPr>
          <w:rFonts w:ascii="Tahoma" w:hAnsi="Tahoma" w:cs="Tahoma"/>
          <w:b/>
          <w:sz w:val="20"/>
          <w:lang w:eastAsia="es-ES"/>
        </w:rPr>
      </w:pPr>
      <w:r>
        <w:rPr>
          <w:rFonts w:ascii="Tahoma" w:hAnsi="Tahoma" w:cs="Tahoma"/>
          <w:b/>
          <w:sz w:val="20"/>
          <w:lang w:eastAsia="es-ES"/>
        </w:rPr>
        <w:t>LICITACIÓN PRIVADA</w:t>
      </w:r>
      <w:r w:rsidRPr="00087091">
        <w:rPr>
          <w:rFonts w:ascii="Tahoma" w:hAnsi="Tahoma" w:cs="Tahoma"/>
          <w:b/>
          <w:sz w:val="20"/>
          <w:lang w:eastAsia="es-ES"/>
        </w:rPr>
        <w:t xml:space="preserve"> Nº </w:t>
      </w:r>
      <w:r w:rsidRPr="003C4B57">
        <w:rPr>
          <w:rFonts w:ascii="Tahoma" w:hAnsi="Tahoma" w:cs="Tahoma"/>
          <w:b/>
          <w:sz w:val="20"/>
          <w:lang w:eastAsia="es-ES"/>
        </w:rPr>
        <w:t>15/2018</w:t>
      </w:r>
      <w:r w:rsidRPr="00087091">
        <w:rPr>
          <w:rFonts w:ascii="Tahoma" w:hAnsi="Tahoma" w:cs="Tahoma"/>
          <w:b/>
          <w:sz w:val="20"/>
          <w:lang w:eastAsia="es-ES"/>
        </w:rPr>
        <w:t xml:space="preserve"> </w:t>
      </w:r>
    </w:p>
    <w:p w:rsidR="00A57AD9" w:rsidRPr="00087091" w:rsidRDefault="00A57AD9" w:rsidP="00A57AD9">
      <w:pPr>
        <w:spacing w:line="360" w:lineRule="auto"/>
        <w:ind w:left="-57"/>
        <w:jc w:val="center"/>
        <w:rPr>
          <w:rFonts w:ascii="Tahoma" w:hAnsi="Tahoma" w:cs="Tahoma"/>
          <w:b/>
          <w:sz w:val="20"/>
          <w:lang w:eastAsia="es-ES"/>
        </w:rPr>
      </w:pPr>
      <w:r w:rsidRPr="00087091">
        <w:rPr>
          <w:rFonts w:ascii="Tahoma" w:hAnsi="Tahoma" w:cs="Tahoma"/>
          <w:b/>
          <w:sz w:val="20"/>
          <w:lang w:eastAsia="es-ES"/>
        </w:rPr>
        <w:t xml:space="preserve">APERTURA: </w:t>
      </w:r>
      <w:r w:rsidR="007720D1">
        <w:rPr>
          <w:rFonts w:ascii="Tahoma" w:hAnsi="Tahoma" w:cs="Tahoma"/>
          <w:b/>
          <w:sz w:val="20"/>
          <w:lang w:eastAsia="es-ES"/>
        </w:rPr>
        <w:t>8</w:t>
      </w:r>
      <w:r>
        <w:rPr>
          <w:rFonts w:ascii="Tahoma" w:hAnsi="Tahoma" w:cs="Tahoma"/>
          <w:b/>
          <w:sz w:val="20"/>
          <w:lang w:eastAsia="es-ES"/>
        </w:rPr>
        <w:t xml:space="preserve"> de octubre</w:t>
      </w:r>
      <w:r w:rsidRPr="00087091">
        <w:rPr>
          <w:rFonts w:ascii="Tahoma" w:hAnsi="Tahoma" w:cs="Tahoma"/>
          <w:b/>
          <w:sz w:val="20"/>
          <w:lang w:eastAsia="es-ES"/>
        </w:rPr>
        <w:t xml:space="preserve"> del 2018 </w:t>
      </w:r>
      <w:r>
        <w:rPr>
          <w:rFonts w:ascii="Tahoma" w:hAnsi="Tahoma" w:cs="Tahoma"/>
          <w:b/>
          <w:sz w:val="20"/>
          <w:lang w:eastAsia="es-ES"/>
        </w:rPr>
        <w:t>a las 11 Hs.</w:t>
      </w:r>
    </w:p>
    <w:p w:rsidR="00A57AD9" w:rsidRPr="00087091" w:rsidRDefault="00A57AD9" w:rsidP="00A57AD9">
      <w:pPr>
        <w:spacing w:line="360" w:lineRule="auto"/>
        <w:ind w:left="-57"/>
        <w:jc w:val="center"/>
        <w:rPr>
          <w:rFonts w:ascii="Tahoma" w:hAnsi="Tahoma" w:cs="Tahoma"/>
          <w:b/>
          <w:sz w:val="20"/>
          <w:lang w:eastAsia="es-ES"/>
        </w:rPr>
      </w:pPr>
      <w:r w:rsidRPr="00EF52BE">
        <w:rPr>
          <w:rFonts w:ascii="Tahoma" w:hAnsi="Tahoma" w:cs="Tahoma"/>
          <w:b/>
          <w:sz w:val="20"/>
          <w:lang w:eastAsia="es-ES"/>
        </w:rPr>
        <w:t>PROVISIÓN DE ELEMENTOS DE CERRAMIENTO PLÁSTICOS</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La documentación solicitada y presentada dentro del sobre o caja cerrado conteniendo la totalidad de la documentación que conforma la oferta.</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lastRenderedPageBreak/>
        <w:t xml:space="preserve">Las ofertas podrán asimismo remitirse por pieza certificada sin membrete ni inscripción que identifique al oferente, en cuyo caso corre por cuenta exclusiva del mismo la responsabilidad y consecuencias por pérdidas, extravíos o demora de cualquier índole. El oferente deberá tener presente a los fines de la remisión de las ofertas que el horario de recepción de las mismas será  de lunes a viernes de </w:t>
      </w:r>
      <w:smartTag w:uri="urn:schemas-microsoft-com:office:smarttags" w:element="metricconverter">
        <w:smartTagPr>
          <w:attr w:name="ProductID" w:val="8.00 a"/>
        </w:smartTagPr>
        <w:r w:rsidRPr="00087091">
          <w:rPr>
            <w:rFonts w:ascii="Tahoma" w:hAnsi="Tahoma" w:cs="Tahoma"/>
            <w:sz w:val="20"/>
            <w:lang w:eastAsia="es-ES"/>
          </w:rPr>
          <w:t>8.00 a</w:t>
        </w:r>
      </w:smartTag>
      <w:r>
        <w:rPr>
          <w:rFonts w:ascii="Tahoma" w:hAnsi="Tahoma" w:cs="Tahoma"/>
          <w:sz w:val="20"/>
          <w:lang w:eastAsia="es-ES"/>
        </w:rPr>
        <w:t xml:space="preserve"> 16</w:t>
      </w:r>
      <w:r w:rsidRPr="00087091">
        <w:rPr>
          <w:rFonts w:ascii="Tahoma" w:hAnsi="Tahoma" w:cs="Tahoma"/>
          <w:sz w:val="20"/>
          <w:lang w:eastAsia="es-ES"/>
        </w:rPr>
        <w:t>.00 horas.</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Las ofertas recibidas se enumerarán correlativamente en el orden de recepción.</w:t>
      </w:r>
    </w:p>
    <w:p w:rsidR="00A57AD9"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El recaudo de la presentación por duplicado regirá también para la documentación, que conforme a este Pliego debe acompañarse con la oferta, debiendo identificarse el original y duplicado. Tanto la oferta como la documentación adjunta, deberán presentarse firmadas en todos sus folios por el representante legal del oferente, adecuadamente ordenada con indicación de número de folio en todas las hojas, en forma correlativa desde el inicio hasta el final de la presentación, precedida por un índice detallado y foliado.</w:t>
      </w:r>
      <w:bookmarkStart w:id="69" w:name="_Toc284943059"/>
    </w:p>
    <w:p w:rsidR="00A57AD9" w:rsidRDefault="00A57AD9" w:rsidP="00A57AD9">
      <w:pPr>
        <w:spacing w:line="360" w:lineRule="auto"/>
        <w:ind w:left="-57"/>
        <w:jc w:val="both"/>
        <w:rPr>
          <w:rFonts w:ascii="Tahoma" w:hAnsi="Tahoma" w:cs="Tahoma"/>
          <w:sz w:val="20"/>
          <w:lang w:eastAsia="es-ES"/>
        </w:rPr>
      </w:pPr>
      <w:r w:rsidRPr="00532EEA">
        <w:rPr>
          <w:rFonts w:ascii="Tahoma" w:hAnsi="Tahoma" w:cs="Tahoma"/>
          <w:sz w:val="20"/>
          <w:lang w:eastAsia="es-ES"/>
        </w:rPr>
        <w:t>Los importes correspondientes a bienes de origen extranjero podrán expresarse en pesos, moneda de curso legal en la República Argentina, o en moneda extranjera. En este último supuesto la conversión de las monedas a los fines de la comparación de ofertas se realizará en base al tipo de cambio vendedor del Banco Nación de la República Argentina al cierre del quinto (5º) día hábil anterior a la fecha fijada para apertura de ofertas.</w:t>
      </w:r>
    </w:p>
    <w:p w:rsidR="00A57AD9" w:rsidRPr="00532EEA" w:rsidRDefault="00A57AD9" w:rsidP="00A57AD9">
      <w:pPr>
        <w:spacing w:line="360" w:lineRule="auto"/>
        <w:ind w:left="-57"/>
        <w:jc w:val="both"/>
        <w:rPr>
          <w:rFonts w:ascii="Tahoma" w:hAnsi="Tahoma" w:cs="Tahoma"/>
          <w:sz w:val="20"/>
          <w:lang w:eastAsia="es-ES"/>
        </w:rPr>
      </w:pPr>
    </w:p>
    <w:p w:rsidR="00A57AD9" w:rsidRPr="00B821CA" w:rsidRDefault="00A57AD9" w:rsidP="00A57AD9">
      <w:pPr>
        <w:pStyle w:val="Ttulo3"/>
        <w:numPr>
          <w:ilvl w:val="0"/>
          <w:numId w:val="7"/>
        </w:numPr>
        <w:ind w:firstLine="0"/>
        <w:rPr>
          <w:shd w:val="clear" w:color="auto" w:fill="FFFFFF"/>
        </w:rPr>
      </w:pPr>
      <w:bookmarkStart w:id="70" w:name="_Toc494980038"/>
      <w:bookmarkStart w:id="71" w:name="_Toc500246778"/>
      <w:bookmarkStart w:id="72" w:name="_Toc502323818"/>
      <w:bookmarkStart w:id="73" w:name="_Toc523825181"/>
      <w:bookmarkStart w:id="74" w:name="_Toc523828274"/>
      <w:r w:rsidRPr="00B821CA">
        <w:rPr>
          <w:shd w:val="clear" w:color="auto" w:fill="FFFFFF"/>
        </w:rPr>
        <w:t>DOCUMENTACIÓN A INCORPORAR EN  LA OFERTA</w:t>
      </w:r>
      <w:bookmarkEnd w:id="69"/>
      <w:bookmarkEnd w:id="70"/>
      <w:bookmarkEnd w:id="71"/>
      <w:bookmarkEnd w:id="72"/>
      <w:bookmarkEnd w:id="73"/>
      <w:bookmarkEnd w:id="74"/>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Las certificaciones y/o legalizaciones, requeridas para la presentación de documentos podrán constar en el ejemplar original. El duplicado podrá acompañarse con fotocopia firmada por el representante legal.</w:t>
      </w:r>
    </w:p>
    <w:p w:rsidR="00A57AD9" w:rsidRPr="00087091" w:rsidRDefault="00A57AD9" w:rsidP="00A57AD9">
      <w:pPr>
        <w:spacing w:line="360" w:lineRule="auto"/>
        <w:ind w:left="-57"/>
        <w:jc w:val="both"/>
        <w:rPr>
          <w:rFonts w:ascii="Tahoma" w:hAnsi="Tahoma" w:cs="Tahoma"/>
          <w:b/>
          <w:sz w:val="20"/>
        </w:rPr>
      </w:pPr>
      <w:bookmarkStart w:id="75" w:name="_Toc284943060"/>
      <w:r w:rsidRPr="00087091">
        <w:rPr>
          <w:rFonts w:ascii="Tahoma" w:hAnsi="Tahoma" w:cs="Tahoma"/>
          <w:b/>
          <w:sz w:val="20"/>
        </w:rPr>
        <w:t>1</w:t>
      </w:r>
      <w:r>
        <w:rPr>
          <w:rFonts w:ascii="Tahoma" w:hAnsi="Tahoma" w:cs="Tahoma"/>
          <w:b/>
          <w:sz w:val="20"/>
        </w:rPr>
        <w:t>3</w:t>
      </w:r>
      <w:r w:rsidRPr="00087091">
        <w:rPr>
          <w:rFonts w:ascii="Tahoma" w:hAnsi="Tahoma" w:cs="Tahoma"/>
          <w:b/>
          <w:sz w:val="20"/>
        </w:rPr>
        <w:t>.1. Datos de Identificación del Oferente</w:t>
      </w:r>
      <w:bookmarkEnd w:id="75"/>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a) Nombre, razón social o denominación, domicilio real y teléfono, fijando domicilio a los fines legales en la ciudad de Rosario.</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b) Copia certificada del contrato y/o estatuto social de la empresa debidamente inscripto en el Registro correspondiente.</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c) Nómina del Directorio, Consejo de Administración y/o socios gerentes según corresponda.</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 xml:space="preserve">d) Designación de un representante legal y un representante técnico ante el </w:t>
      </w:r>
      <w:r w:rsidRPr="00087091">
        <w:rPr>
          <w:rFonts w:ascii="Tahoma" w:hAnsi="Tahoma" w:cs="Tahoma"/>
          <w:b/>
          <w:sz w:val="20"/>
          <w:lang w:eastAsia="es-ES"/>
        </w:rPr>
        <w:t>EMR</w:t>
      </w:r>
      <w:r w:rsidRPr="00087091">
        <w:rPr>
          <w:rFonts w:ascii="Tahoma" w:hAnsi="Tahoma" w:cs="Tahoma"/>
          <w:sz w:val="20"/>
          <w:lang w:eastAsia="es-ES"/>
        </w:rPr>
        <w:t xml:space="preserve"> por medio de instrumento que acredite su personería, domicilio y teléfono (estos roles pueden ser ejercidos por una misma persona). </w:t>
      </w:r>
    </w:p>
    <w:p w:rsidR="00A57AD9" w:rsidRPr="00087091" w:rsidRDefault="00A57AD9" w:rsidP="00A57AD9">
      <w:pPr>
        <w:spacing w:line="360" w:lineRule="auto"/>
        <w:ind w:left="-57"/>
        <w:jc w:val="both"/>
        <w:rPr>
          <w:rFonts w:ascii="Tahoma" w:hAnsi="Tahoma" w:cs="Tahoma"/>
          <w:b/>
          <w:sz w:val="20"/>
        </w:rPr>
      </w:pPr>
      <w:bookmarkStart w:id="76" w:name="_Toc284943061"/>
      <w:r w:rsidRPr="00087091">
        <w:rPr>
          <w:rFonts w:ascii="Tahoma" w:hAnsi="Tahoma" w:cs="Tahoma"/>
          <w:b/>
          <w:sz w:val="20"/>
        </w:rPr>
        <w:t>1</w:t>
      </w:r>
      <w:r>
        <w:rPr>
          <w:rFonts w:ascii="Tahoma" w:hAnsi="Tahoma" w:cs="Tahoma"/>
          <w:b/>
          <w:sz w:val="20"/>
        </w:rPr>
        <w:t>3</w:t>
      </w:r>
      <w:r w:rsidRPr="00087091">
        <w:rPr>
          <w:rFonts w:ascii="Tahoma" w:hAnsi="Tahoma" w:cs="Tahoma"/>
          <w:b/>
          <w:sz w:val="20"/>
        </w:rPr>
        <w:t>.2. Recibo de compra del pliego</w:t>
      </w:r>
      <w:bookmarkEnd w:id="76"/>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 xml:space="preserve">Recibo de compra del pliego expedido por el </w:t>
      </w:r>
      <w:r w:rsidRPr="00087091">
        <w:rPr>
          <w:rFonts w:ascii="Tahoma" w:hAnsi="Tahoma" w:cs="Tahoma"/>
          <w:b/>
          <w:sz w:val="20"/>
          <w:lang w:eastAsia="es-ES"/>
        </w:rPr>
        <w:t>EMR</w:t>
      </w:r>
      <w:r w:rsidRPr="00087091">
        <w:rPr>
          <w:rFonts w:ascii="Tahoma" w:hAnsi="Tahoma" w:cs="Tahoma"/>
          <w:sz w:val="20"/>
          <w:lang w:eastAsia="es-ES"/>
        </w:rPr>
        <w:t xml:space="preserve"> y/o constancia bancaria que acredite el pago por la adquisición de los documentos de la licitación. </w:t>
      </w:r>
      <w:bookmarkStart w:id="77" w:name="_Toc284943062"/>
    </w:p>
    <w:p w:rsidR="00A57AD9" w:rsidRPr="00087091" w:rsidRDefault="00A57AD9" w:rsidP="00A57AD9">
      <w:pPr>
        <w:spacing w:line="360" w:lineRule="auto"/>
        <w:ind w:left="-57"/>
        <w:jc w:val="both"/>
        <w:rPr>
          <w:rFonts w:ascii="Tahoma" w:hAnsi="Tahoma" w:cs="Tahoma"/>
          <w:b/>
          <w:sz w:val="20"/>
        </w:rPr>
      </w:pPr>
      <w:r>
        <w:rPr>
          <w:rFonts w:ascii="Tahoma" w:hAnsi="Tahoma" w:cs="Tahoma"/>
          <w:b/>
          <w:sz w:val="20"/>
        </w:rPr>
        <w:t>13</w:t>
      </w:r>
      <w:r w:rsidRPr="00087091">
        <w:rPr>
          <w:rFonts w:ascii="Tahoma" w:hAnsi="Tahoma" w:cs="Tahoma"/>
          <w:b/>
          <w:sz w:val="20"/>
        </w:rPr>
        <w:t>.3. Pliego de Bases y Condiciones</w:t>
      </w:r>
      <w:bookmarkEnd w:id="77"/>
    </w:p>
    <w:p w:rsidR="00A57AD9"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Un ejemplar completo de este pliego de bases y condiciones, anexos y circulares aclaratorias debidamente foliado y firmado en todas sus fojas por el representante legal.</w:t>
      </w:r>
    </w:p>
    <w:p w:rsidR="002553CC" w:rsidRDefault="002553CC" w:rsidP="00A57AD9">
      <w:pPr>
        <w:spacing w:line="360" w:lineRule="auto"/>
        <w:ind w:left="-57"/>
        <w:jc w:val="both"/>
        <w:rPr>
          <w:rFonts w:ascii="Tahoma" w:hAnsi="Tahoma" w:cs="Tahoma"/>
          <w:sz w:val="20"/>
          <w:lang w:eastAsia="es-ES"/>
        </w:rPr>
      </w:pPr>
    </w:p>
    <w:p w:rsidR="002553CC" w:rsidRPr="00087091" w:rsidRDefault="002553CC" w:rsidP="00A57AD9">
      <w:pPr>
        <w:spacing w:line="360" w:lineRule="auto"/>
        <w:ind w:left="-57"/>
        <w:jc w:val="both"/>
        <w:rPr>
          <w:rFonts w:ascii="Tahoma" w:hAnsi="Tahoma" w:cs="Tahoma"/>
          <w:sz w:val="20"/>
          <w:lang w:eastAsia="es-ES"/>
        </w:rPr>
      </w:pPr>
    </w:p>
    <w:p w:rsidR="00A57AD9" w:rsidRPr="00087091" w:rsidRDefault="00A57AD9" w:rsidP="00A57AD9">
      <w:pPr>
        <w:spacing w:line="360" w:lineRule="auto"/>
        <w:ind w:left="-57"/>
        <w:jc w:val="both"/>
        <w:rPr>
          <w:rFonts w:ascii="Tahoma" w:hAnsi="Tahoma" w:cs="Tahoma"/>
          <w:b/>
          <w:sz w:val="20"/>
        </w:rPr>
      </w:pPr>
      <w:bookmarkStart w:id="78" w:name="_Toc284943063"/>
      <w:r w:rsidRPr="00087091">
        <w:rPr>
          <w:rFonts w:ascii="Tahoma" w:hAnsi="Tahoma" w:cs="Tahoma"/>
          <w:b/>
          <w:sz w:val="20"/>
        </w:rPr>
        <w:lastRenderedPageBreak/>
        <w:t>1</w:t>
      </w:r>
      <w:r>
        <w:rPr>
          <w:rFonts w:ascii="Tahoma" w:hAnsi="Tahoma" w:cs="Tahoma"/>
          <w:b/>
          <w:sz w:val="20"/>
        </w:rPr>
        <w:t>3</w:t>
      </w:r>
      <w:r w:rsidRPr="00087091">
        <w:rPr>
          <w:rFonts w:ascii="Tahoma" w:hAnsi="Tahoma" w:cs="Tahoma"/>
          <w:b/>
          <w:sz w:val="20"/>
        </w:rPr>
        <w:t xml:space="preserve">.4. Garantía de la oferta </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 xml:space="preserve">Comprobante de la garantía de la oferta constituida por el importe y con la modalidad prevista en los Artículos </w:t>
      </w:r>
      <w:r w:rsidR="009658CF">
        <w:rPr>
          <w:rFonts w:ascii="Tahoma" w:hAnsi="Tahoma" w:cs="Tahoma"/>
          <w:sz w:val="20"/>
          <w:lang w:eastAsia="es-ES"/>
        </w:rPr>
        <w:t>N° 9 y 10</w:t>
      </w:r>
      <w:r w:rsidRPr="00087091">
        <w:rPr>
          <w:rFonts w:ascii="Tahoma" w:hAnsi="Tahoma" w:cs="Tahoma"/>
          <w:sz w:val="20"/>
          <w:lang w:eastAsia="es-ES"/>
        </w:rPr>
        <w:t xml:space="preserve"> del presente Pliego.</w:t>
      </w:r>
    </w:p>
    <w:p w:rsidR="00A57AD9" w:rsidRPr="00087091" w:rsidRDefault="00A57AD9" w:rsidP="00A57AD9">
      <w:pPr>
        <w:spacing w:line="360" w:lineRule="auto"/>
        <w:ind w:left="-57"/>
        <w:jc w:val="both"/>
        <w:rPr>
          <w:rFonts w:ascii="Tahoma" w:hAnsi="Tahoma" w:cs="Tahoma"/>
          <w:b/>
          <w:sz w:val="20"/>
        </w:rPr>
      </w:pPr>
      <w:r>
        <w:rPr>
          <w:rFonts w:ascii="Tahoma" w:hAnsi="Tahoma" w:cs="Tahoma"/>
          <w:b/>
          <w:sz w:val="20"/>
        </w:rPr>
        <w:t>13</w:t>
      </w:r>
      <w:r w:rsidRPr="00087091">
        <w:rPr>
          <w:rFonts w:ascii="Tahoma" w:hAnsi="Tahoma" w:cs="Tahoma"/>
          <w:b/>
          <w:sz w:val="20"/>
        </w:rPr>
        <w:t>.5. Comprobante circulares aclaratorias</w:t>
      </w:r>
      <w:bookmarkEnd w:id="78"/>
    </w:p>
    <w:p w:rsidR="00A57AD9" w:rsidRPr="00087091" w:rsidRDefault="00A57AD9" w:rsidP="00A57AD9">
      <w:pPr>
        <w:spacing w:line="360" w:lineRule="auto"/>
        <w:ind w:left="-57"/>
        <w:jc w:val="both"/>
        <w:rPr>
          <w:rFonts w:ascii="Tahoma" w:hAnsi="Tahoma" w:cs="Tahoma"/>
          <w:sz w:val="20"/>
          <w:lang w:val="es-ES_tradnl" w:eastAsia="es-ES"/>
        </w:rPr>
      </w:pPr>
      <w:r w:rsidRPr="00087091">
        <w:rPr>
          <w:rFonts w:ascii="Tahoma" w:hAnsi="Tahoma" w:cs="Tahoma"/>
          <w:sz w:val="20"/>
          <w:lang w:eastAsia="es-ES"/>
        </w:rPr>
        <w:t xml:space="preserve">Comprobante que acredite haber tomado conocimiento de todas las circulares aclaratorias emitidas. </w:t>
      </w:r>
      <w:r w:rsidRPr="00087091">
        <w:rPr>
          <w:rFonts w:ascii="Tahoma" w:hAnsi="Tahoma" w:cs="Tahoma"/>
          <w:sz w:val="20"/>
          <w:lang w:val="es-ES_tradnl" w:eastAsia="es-ES"/>
        </w:rPr>
        <w:t>Este requisito se tendrá por cumplido cuando el oferente acompañe copia firmada de las mismas a su oferta.</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b/>
          <w:sz w:val="20"/>
          <w:lang w:val="es-ES_tradnl" w:eastAsia="es-ES"/>
        </w:rPr>
        <w:t>1</w:t>
      </w:r>
      <w:r>
        <w:rPr>
          <w:rFonts w:ascii="Tahoma" w:hAnsi="Tahoma" w:cs="Tahoma"/>
          <w:b/>
          <w:sz w:val="20"/>
          <w:lang w:val="es-ES_tradnl" w:eastAsia="es-ES"/>
        </w:rPr>
        <w:t>3</w:t>
      </w:r>
      <w:r w:rsidRPr="00087091">
        <w:rPr>
          <w:rFonts w:ascii="Tahoma" w:hAnsi="Tahoma" w:cs="Tahoma"/>
          <w:b/>
          <w:sz w:val="20"/>
          <w:lang w:val="es-ES_tradnl" w:eastAsia="es-ES"/>
        </w:rPr>
        <w:t xml:space="preserve">.6. </w:t>
      </w:r>
      <w:r w:rsidRPr="00087091">
        <w:rPr>
          <w:rFonts w:ascii="Tahoma" w:hAnsi="Tahoma" w:cs="Tahoma"/>
          <w:b/>
          <w:sz w:val="20"/>
          <w:lang w:eastAsia="es-ES"/>
        </w:rPr>
        <w:t xml:space="preserve">Constancia emitida por el Registro de Procesos Universales </w:t>
      </w:r>
      <w:r w:rsidRPr="00087091">
        <w:rPr>
          <w:rFonts w:ascii="Tahoma" w:hAnsi="Tahoma" w:cs="Tahoma"/>
          <w:sz w:val="20"/>
          <w:lang w:eastAsia="es-ES"/>
        </w:rPr>
        <w:t xml:space="preserve">de no encontrarse incurso en Concurso ni Quiebra. </w:t>
      </w:r>
    </w:p>
    <w:p w:rsidR="00A57AD9" w:rsidRPr="00087091" w:rsidRDefault="00A57AD9" w:rsidP="00A57AD9">
      <w:pPr>
        <w:spacing w:line="360" w:lineRule="auto"/>
        <w:ind w:left="-57"/>
        <w:jc w:val="both"/>
        <w:rPr>
          <w:rFonts w:ascii="Tahoma" w:hAnsi="Tahoma" w:cs="Tahoma"/>
          <w:b/>
          <w:sz w:val="20"/>
          <w:lang w:eastAsia="es-ES"/>
        </w:rPr>
      </w:pPr>
      <w:bookmarkStart w:id="79" w:name="_Toc284943064"/>
      <w:r>
        <w:rPr>
          <w:rFonts w:ascii="Tahoma" w:hAnsi="Tahoma" w:cs="Tahoma"/>
          <w:b/>
          <w:sz w:val="20"/>
          <w:lang w:eastAsia="es-ES"/>
        </w:rPr>
        <w:t>13</w:t>
      </w:r>
      <w:r w:rsidRPr="00087091">
        <w:rPr>
          <w:rFonts w:ascii="Tahoma" w:hAnsi="Tahoma" w:cs="Tahoma"/>
          <w:b/>
          <w:sz w:val="20"/>
          <w:lang w:eastAsia="es-ES"/>
        </w:rPr>
        <w:t>.7. Declaraciones juradas</w:t>
      </w:r>
      <w:bookmarkEnd w:id="79"/>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a) Declaración expresa de sometimiento a la jurisdicción de los tribunales ordinarios de la ciudad de Rosario y renuncia a todo otro fuero o jurisdicción que pudiera corresponder, para entender en toda cuestión que se suscite con motivo de esta licitación.</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 xml:space="preserve">b) Declaración jurada de no pertenecer a planta del personal de la </w:t>
      </w:r>
      <w:r w:rsidRPr="008129E2">
        <w:rPr>
          <w:rFonts w:ascii="Tahoma" w:hAnsi="Tahoma" w:cs="Tahoma"/>
          <w:b/>
          <w:sz w:val="20"/>
          <w:lang w:eastAsia="es-ES"/>
        </w:rPr>
        <w:t>MR</w:t>
      </w:r>
      <w:r w:rsidRPr="00087091">
        <w:rPr>
          <w:rFonts w:ascii="Tahoma" w:hAnsi="Tahoma" w:cs="Tahoma"/>
          <w:sz w:val="20"/>
          <w:lang w:eastAsia="es-ES"/>
        </w:rPr>
        <w:t xml:space="preserve"> ni del </w:t>
      </w:r>
      <w:r w:rsidRPr="00087091">
        <w:rPr>
          <w:rFonts w:ascii="Tahoma" w:hAnsi="Tahoma" w:cs="Tahoma"/>
          <w:b/>
          <w:sz w:val="20"/>
          <w:lang w:eastAsia="es-ES"/>
        </w:rPr>
        <w:t>EMR</w:t>
      </w:r>
      <w:r w:rsidRPr="00087091">
        <w:rPr>
          <w:rFonts w:ascii="Tahoma" w:hAnsi="Tahoma" w:cs="Tahoma"/>
          <w:sz w:val="20"/>
          <w:lang w:eastAsia="es-ES"/>
        </w:rPr>
        <w:t>, tanto en forma permanente como transitoria, contratada, por honorarios y retribución a terceros, personal de gabinete o autoridades durante los dos últimos años previos al llamado de esta Licitación.</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c) Declaración jurada manifestando no estar inhibido para contratar con el estado nacional, provincial o municipal.</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 xml:space="preserve">d) Autorización expresa al </w:t>
      </w:r>
      <w:r w:rsidRPr="00087091">
        <w:rPr>
          <w:rFonts w:ascii="Tahoma" w:hAnsi="Tahoma" w:cs="Tahoma"/>
          <w:b/>
          <w:sz w:val="20"/>
          <w:lang w:eastAsia="es-ES"/>
        </w:rPr>
        <w:t>EMR</w:t>
      </w:r>
      <w:r w:rsidRPr="00087091">
        <w:rPr>
          <w:rFonts w:ascii="Tahoma" w:hAnsi="Tahoma" w:cs="Tahoma"/>
          <w:sz w:val="20"/>
          <w:lang w:eastAsia="es-ES"/>
        </w:rPr>
        <w:t xml:space="preserve"> para recabar informes de entidades oficiales o privadas de cualquier tipo, tendientes a la verificación de los datos y antecedentes consignados en la oferta.</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e) Declaración de que el oferente garantiza la veracidad y exactitud de sus manifestaciones, fidelidad de los datos y demás referencias consignadas en la propuesta y la autenticidad de la documentación acompañada.</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 xml:space="preserve">f) Declaración Jurada en la que se exprese no encontrarse incurso en ninguna de las circunstancias señaladas en el artículo </w:t>
      </w:r>
      <w:r>
        <w:rPr>
          <w:rFonts w:ascii="Tahoma" w:hAnsi="Tahoma" w:cs="Tahoma"/>
          <w:sz w:val="20"/>
          <w:lang w:eastAsia="es-ES"/>
        </w:rPr>
        <w:t>8</w:t>
      </w:r>
      <w:r w:rsidRPr="00087091">
        <w:rPr>
          <w:rFonts w:ascii="Tahoma" w:hAnsi="Tahoma" w:cs="Tahoma"/>
          <w:sz w:val="20"/>
          <w:lang w:eastAsia="es-ES"/>
        </w:rPr>
        <w:t>, y deberán declarar las sanciones de las que hubiera sido objeto, en la ejecución de cont</w:t>
      </w:r>
      <w:r>
        <w:rPr>
          <w:rFonts w:ascii="Tahoma" w:hAnsi="Tahoma" w:cs="Tahoma"/>
          <w:sz w:val="20"/>
          <w:lang w:eastAsia="es-ES"/>
        </w:rPr>
        <w:t>ratos anteriores, por provisión de elementos</w:t>
      </w:r>
      <w:r w:rsidRPr="00087091">
        <w:rPr>
          <w:rFonts w:ascii="Tahoma" w:hAnsi="Tahoma" w:cs="Tahoma"/>
          <w:sz w:val="20"/>
          <w:lang w:eastAsia="es-ES"/>
        </w:rPr>
        <w:t xml:space="preserve"> similares en otras ciudades.</w:t>
      </w:r>
    </w:p>
    <w:p w:rsidR="00A57AD9" w:rsidRPr="00FB4531" w:rsidRDefault="00A57AD9" w:rsidP="00A57AD9">
      <w:pPr>
        <w:suppressAutoHyphens w:val="0"/>
        <w:spacing w:line="360" w:lineRule="auto"/>
        <w:jc w:val="both"/>
        <w:rPr>
          <w:rFonts w:ascii="Tahoma" w:eastAsia="Calibri" w:hAnsi="Tahoma" w:cs="Tahoma"/>
          <w:b/>
          <w:sz w:val="20"/>
          <w:lang w:eastAsia="en-US"/>
        </w:rPr>
      </w:pPr>
      <w:bookmarkStart w:id="80" w:name="_Toc284943065"/>
      <w:r w:rsidRPr="00087091">
        <w:rPr>
          <w:rFonts w:ascii="Tahoma" w:hAnsi="Tahoma" w:cs="Tahoma"/>
          <w:b/>
          <w:sz w:val="20"/>
          <w:lang w:eastAsia="es-ES"/>
        </w:rPr>
        <w:t>1</w:t>
      </w:r>
      <w:r>
        <w:rPr>
          <w:rFonts w:ascii="Tahoma" w:hAnsi="Tahoma" w:cs="Tahoma"/>
          <w:b/>
          <w:sz w:val="20"/>
          <w:lang w:eastAsia="es-ES"/>
        </w:rPr>
        <w:t>3</w:t>
      </w:r>
      <w:r w:rsidRPr="00087091">
        <w:rPr>
          <w:rFonts w:ascii="Tahoma" w:hAnsi="Tahoma" w:cs="Tahoma"/>
          <w:b/>
          <w:sz w:val="20"/>
          <w:lang w:eastAsia="es-ES"/>
        </w:rPr>
        <w:t xml:space="preserve">.8. </w:t>
      </w:r>
      <w:bookmarkStart w:id="81" w:name="_Toc284943066"/>
      <w:bookmarkEnd w:id="80"/>
      <w:r w:rsidRPr="00FB4531">
        <w:rPr>
          <w:rFonts w:ascii="Tahoma" w:eastAsia="Calibri" w:hAnsi="Tahoma" w:cs="Tahoma"/>
          <w:b/>
          <w:sz w:val="20"/>
          <w:lang w:eastAsia="en-US"/>
        </w:rPr>
        <w:t>Comprobantes de obligaciones fiscales y previsionales</w:t>
      </w:r>
    </w:p>
    <w:p w:rsidR="00A57AD9" w:rsidRPr="00FB4531" w:rsidRDefault="00A57AD9" w:rsidP="00A57AD9">
      <w:pPr>
        <w:suppressAutoHyphens w:val="0"/>
        <w:spacing w:line="360" w:lineRule="auto"/>
        <w:jc w:val="both"/>
        <w:rPr>
          <w:rFonts w:ascii="Tahoma" w:eastAsia="Calibri" w:hAnsi="Tahoma" w:cs="Tahoma"/>
          <w:sz w:val="20"/>
          <w:lang w:eastAsia="en-US"/>
        </w:rPr>
      </w:pPr>
      <w:r w:rsidRPr="00FB4531">
        <w:rPr>
          <w:rFonts w:ascii="Tahoma" w:eastAsia="Calibri" w:hAnsi="Tahoma" w:cs="Tahoma"/>
          <w:sz w:val="20"/>
          <w:lang w:eastAsia="en-US"/>
        </w:rPr>
        <w:t>a)</w:t>
      </w:r>
      <w:r w:rsidRPr="00FB4531">
        <w:rPr>
          <w:rFonts w:ascii="Tahoma" w:eastAsia="Calibri" w:hAnsi="Tahoma" w:cs="Tahoma"/>
          <w:sz w:val="20"/>
          <w:lang w:eastAsia="en-US"/>
        </w:rPr>
        <w:tab/>
        <w:t>Constancias de inscripción ante los organismos correspondientes de los impuestos y gravámenes nacionales, provinciales y municipales. El oferente deberá presentar el formulario correspondiente, en caso de encontrarse exento en su actividad o con un tratamiento impositivo distinto al general según el Código Fiscal de la Provincia de Santa Fe.</w:t>
      </w:r>
    </w:p>
    <w:p w:rsidR="00A57AD9" w:rsidRPr="00FB4531" w:rsidRDefault="00A57AD9" w:rsidP="00A57AD9">
      <w:pPr>
        <w:suppressAutoHyphens w:val="0"/>
        <w:spacing w:line="360" w:lineRule="auto"/>
        <w:jc w:val="both"/>
        <w:rPr>
          <w:rFonts w:ascii="Tahoma" w:eastAsia="Calibri" w:hAnsi="Tahoma" w:cs="Tahoma"/>
          <w:sz w:val="20"/>
          <w:lang w:eastAsia="en-US"/>
        </w:rPr>
      </w:pPr>
      <w:r w:rsidRPr="00FB4531">
        <w:rPr>
          <w:rFonts w:ascii="Tahoma" w:eastAsia="Calibri" w:hAnsi="Tahoma" w:cs="Tahoma"/>
          <w:sz w:val="20"/>
          <w:lang w:eastAsia="en-US"/>
        </w:rPr>
        <w:t>b)</w:t>
      </w:r>
      <w:r w:rsidRPr="00FB4531">
        <w:rPr>
          <w:rFonts w:ascii="Tahoma" w:eastAsia="Calibri" w:hAnsi="Tahoma" w:cs="Tahoma"/>
          <w:sz w:val="20"/>
          <w:lang w:eastAsia="en-US"/>
        </w:rPr>
        <w:tab/>
        <w:t>Se hace saber que  por Resolución General 4164-E de la AFIP en referencia al requisito de  presentación del certificado fiscal para contratar no resulta exigible. Tal falta de obligatoriedad no enerva las facultades del EMR para efectuar las verificaciones que considere pertinentes.</w:t>
      </w:r>
    </w:p>
    <w:p w:rsidR="00A57AD9" w:rsidRPr="00FB4531" w:rsidRDefault="00A57AD9" w:rsidP="00A57AD9">
      <w:pPr>
        <w:suppressAutoHyphens w:val="0"/>
        <w:spacing w:line="360" w:lineRule="auto"/>
        <w:jc w:val="both"/>
        <w:rPr>
          <w:rFonts w:ascii="Tahoma" w:eastAsia="Calibri" w:hAnsi="Tahoma" w:cs="Tahoma"/>
          <w:sz w:val="20"/>
          <w:lang w:eastAsia="en-US"/>
        </w:rPr>
      </w:pPr>
      <w:r w:rsidRPr="00FB4531">
        <w:rPr>
          <w:rFonts w:ascii="Tahoma" w:eastAsia="Calibri" w:hAnsi="Tahoma" w:cs="Tahoma"/>
          <w:sz w:val="20"/>
          <w:lang w:eastAsia="en-US"/>
        </w:rPr>
        <w:t>c)</w:t>
      </w:r>
      <w:r w:rsidRPr="00FB4531">
        <w:rPr>
          <w:rFonts w:ascii="Tahoma" w:eastAsia="Calibri" w:hAnsi="Tahoma" w:cs="Tahoma"/>
          <w:sz w:val="20"/>
          <w:lang w:eastAsia="en-US"/>
        </w:rPr>
        <w:tab/>
        <w:t xml:space="preserve">Constancia de cumplimiento fiscal (libre deuda), extendida por API. </w:t>
      </w:r>
    </w:p>
    <w:p w:rsidR="00A57AD9" w:rsidRPr="00FB4531" w:rsidRDefault="00A57AD9" w:rsidP="00A57AD9">
      <w:pPr>
        <w:suppressAutoHyphens w:val="0"/>
        <w:spacing w:line="360" w:lineRule="auto"/>
        <w:jc w:val="both"/>
        <w:rPr>
          <w:rFonts w:ascii="Tahoma" w:eastAsia="Calibri" w:hAnsi="Tahoma" w:cs="Tahoma"/>
          <w:sz w:val="20"/>
          <w:lang w:eastAsia="en-US"/>
        </w:rPr>
      </w:pPr>
      <w:r w:rsidRPr="00FB4531">
        <w:rPr>
          <w:rFonts w:ascii="Tahoma" w:eastAsia="Calibri" w:hAnsi="Tahoma" w:cs="Tahoma"/>
          <w:sz w:val="20"/>
          <w:lang w:eastAsia="en-US"/>
        </w:rPr>
        <w:t>d)</w:t>
      </w:r>
      <w:r w:rsidRPr="00FB4531">
        <w:rPr>
          <w:rFonts w:ascii="Tahoma" w:eastAsia="Calibri" w:hAnsi="Tahoma" w:cs="Tahoma"/>
          <w:sz w:val="20"/>
          <w:lang w:eastAsia="en-US"/>
        </w:rPr>
        <w:tab/>
        <w:t>Libre deuda por tributos municipales de la ciudad de Rosario. En los casos que los oferentes no posean actividad comercial y/o inmuebles de su propiedad en la ciudad de Rosario, Provincia de Santa Fe deberán realizar una declaración jurada respecto de esta situación.</w:t>
      </w:r>
    </w:p>
    <w:p w:rsidR="00A57AD9" w:rsidRPr="00087091" w:rsidRDefault="00A57AD9" w:rsidP="00A57AD9">
      <w:pPr>
        <w:spacing w:line="360" w:lineRule="auto"/>
        <w:ind w:left="-57"/>
        <w:jc w:val="both"/>
        <w:rPr>
          <w:rFonts w:ascii="Tahoma" w:hAnsi="Tahoma" w:cs="Tahoma"/>
          <w:sz w:val="20"/>
          <w:lang w:eastAsia="es-ES"/>
        </w:rPr>
      </w:pPr>
      <w:r w:rsidRPr="00FB4531">
        <w:rPr>
          <w:rFonts w:ascii="Tahoma" w:eastAsia="Calibri" w:hAnsi="Tahoma" w:cs="Tahoma"/>
          <w:sz w:val="20"/>
          <w:lang w:eastAsia="en-US"/>
        </w:rPr>
        <w:lastRenderedPageBreak/>
        <w:t>En el caso que no se otorgue un libre deuda, deberá acompañar una certificación que acredite estar acogido con anterioridad al momento de la presentación de la oferta a un plan regulatorio y/o convenio de pago, con principio de ejecución debidamente acreditado y encontrarse abonadas las cuotas correspondientes y/o en su defecto se admitirá como instrumento de acreditación “estado de cuenta” extendido y firmado por autoridad competente de donde surja que el oferente se encuentra al día con sus obligaciones y/o posee convenio de pago formalizado y con principio de ejecución con anterioridad a la presentación de la oferta.</w:t>
      </w:r>
    </w:p>
    <w:p w:rsidR="00A57AD9" w:rsidRPr="00087091" w:rsidRDefault="00A57AD9" w:rsidP="00A57AD9">
      <w:pPr>
        <w:spacing w:line="360" w:lineRule="auto"/>
        <w:ind w:left="-57"/>
        <w:jc w:val="both"/>
        <w:rPr>
          <w:rFonts w:ascii="Tahoma" w:hAnsi="Tahoma" w:cs="Tahoma"/>
          <w:b/>
          <w:sz w:val="20"/>
          <w:lang w:eastAsia="es-ES"/>
        </w:rPr>
      </w:pPr>
      <w:r w:rsidRPr="00087091">
        <w:rPr>
          <w:rFonts w:ascii="Tahoma" w:hAnsi="Tahoma" w:cs="Tahoma"/>
          <w:b/>
          <w:sz w:val="20"/>
          <w:lang w:eastAsia="es-ES"/>
        </w:rPr>
        <w:t>1</w:t>
      </w:r>
      <w:r>
        <w:rPr>
          <w:rFonts w:ascii="Tahoma" w:hAnsi="Tahoma" w:cs="Tahoma"/>
          <w:b/>
          <w:sz w:val="20"/>
          <w:lang w:eastAsia="es-ES"/>
        </w:rPr>
        <w:t>3</w:t>
      </w:r>
      <w:r w:rsidRPr="00087091">
        <w:rPr>
          <w:rFonts w:ascii="Tahoma" w:hAnsi="Tahoma" w:cs="Tahoma"/>
          <w:b/>
          <w:sz w:val="20"/>
          <w:lang w:eastAsia="es-ES"/>
        </w:rPr>
        <w:t>.9. Antecedentes</w:t>
      </w:r>
      <w:bookmarkEnd w:id="81"/>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Antecedentes de participación en prestaciones de la misma o similar naturaleza consignando lugar de implementación, descripción completa de la misma y todo dato que permita la ponderación de los antecedentes presentados.</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 xml:space="preserve">Todos los antecedentes podrán ser corroborados por el </w:t>
      </w:r>
      <w:r w:rsidRPr="00087091">
        <w:rPr>
          <w:rFonts w:ascii="Tahoma" w:hAnsi="Tahoma" w:cs="Tahoma"/>
          <w:b/>
          <w:sz w:val="20"/>
          <w:lang w:eastAsia="es-ES"/>
        </w:rPr>
        <w:t>EMR</w:t>
      </w:r>
      <w:r w:rsidRPr="00087091">
        <w:rPr>
          <w:rFonts w:ascii="Tahoma" w:hAnsi="Tahoma" w:cs="Tahoma"/>
          <w:sz w:val="20"/>
          <w:lang w:eastAsia="es-ES"/>
        </w:rPr>
        <w:t xml:space="preserve"> ante la autoridad correspondiente solicitando el concepto sobre el cumplimiento de las obligaciones asumidas. A tal fin deberá proveerse conjuntamente con los antecedentes presentados un número telefónico y una dirección de correo electrónico de contacto. </w:t>
      </w:r>
    </w:p>
    <w:p w:rsidR="00A57AD9" w:rsidRPr="00087091" w:rsidRDefault="00A57AD9" w:rsidP="00A57AD9">
      <w:pPr>
        <w:spacing w:line="360" w:lineRule="auto"/>
        <w:ind w:left="-57"/>
        <w:jc w:val="both"/>
        <w:rPr>
          <w:rFonts w:ascii="Tahoma" w:hAnsi="Tahoma" w:cs="Tahoma"/>
          <w:b/>
          <w:sz w:val="20"/>
          <w:lang w:eastAsia="es-ES"/>
        </w:rPr>
      </w:pPr>
      <w:bookmarkStart w:id="82" w:name="_Toc284943067"/>
      <w:r w:rsidRPr="00087091">
        <w:rPr>
          <w:rFonts w:ascii="Tahoma" w:hAnsi="Tahoma" w:cs="Tahoma"/>
          <w:b/>
          <w:sz w:val="20"/>
          <w:lang w:eastAsia="es-ES"/>
        </w:rPr>
        <w:t>1</w:t>
      </w:r>
      <w:r>
        <w:rPr>
          <w:rFonts w:ascii="Tahoma" w:hAnsi="Tahoma" w:cs="Tahoma"/>
          <w:b/>
          <w:sz w:val="20"/>
          <w:lang w:eastAsia="es-ES"/>
        </w:rPr>
        <w:t>3</w:t>
      </w:r>
      <w:r w:rsidRPr="00087091">
        <w:rPr>
          <w:rFonts w:ascii="Tahoma" w:hAnsi="Tahoma" w:cs="Tahoma"/>
          <w:b/>
          <w:sz w:val="20"/>
          <w:lang w:eastAsia="es-ES"/>
        </w:rPr>
        <w:t>.10. Propuesta técnica</w:t>
      </w:r>
      <w:bookmarkEnd w:id="82"/>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 xml:space="preserve">Se presentará la oferta conforme a los requisitos detallados en el </w:t>
      </w:r>
      <w:r w:rsidRPr="00087091">
        <w:rPr>
          <w:rFonts w:ascii="Tahoma" w:hAnsi="Tahoma" w:cs="Tahoma"/>
          <w:b/>
          <w:sz w:val="20"/>
          <w:lang w:eastAsia="es-ES"/>
        </w:rPr>
        <w:t xml:space="preserve">Anexo I </w:t>
      </w:r>
      <w:r>
        <w:rPr>
          <w:rFonts w:ascii="Tahoma" w:hAnsi="Tahoma" w:cs="Tahoma"/>
          <w:b/>
          <w:sz w:val="20"/>
          <w:lang w:eastAsia="es-ES"/>
        </w:rPr>
        <w:t>–</w:t>
      </w:r>
      <w:r w:rsidRPr="00087091">
        <w:rPr>
          <w:rFonts w:ascii="Tahoma" w:hAnsi="Tahoma" w:cs="Tahoma"/>
          <w:b/>
          <w:sz w:val="20"/>
          <w:lang w:eastAsia="es-ES"/>
        </w:rPr>
        <w:t xml:space="preserve"> </w:t>
      </w:r>
      <w:r>
        <w:rPr>
          <w:rFonts w:ascii="Tahoma" w:hAnsi="Tahoma" w:cs="Tahoma"/>
          <w:b/>
          <w:sz w:val="20"/>
          <w:lang w:eastAsia="es-ES"/>
        </w:rPr>
        <w:t>Anexo técnico</w:t>
      </w:r>
      <w:r w:rsidRPr="00087091">
        <w:rPr>
          <w:rFonts w:ascii="Tahoma" w:hAnsi="Tahoma" w:cs="Tahoma"/>
          <w:sz w:val="20"/>
          <w:lang w:eastAsia="es-ES"/>
        </w:rPr>
        <w:t xml:space="preserve"> que forma parte del presente.</w:t>
      </w:r>
    </w:p>
    <w:p w:rsidR="00A57AD9"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La presentación de cualquier propuesta que no se ajuste al presente pliego provocará la exclusión de la concurrencia.</w:t>
      </w:r>
    </w:p>
    <w:p w:rsidR="009658CF" w:rsidRPr="00087091" w:rsidRDefault="009658CF" w:rsidP="00A57AD9">
      <w:pPr>
        <w:spacing w:line="360" w:lineRule="auto"/>
        <w:ind w:left="-57"/>
        <w:jc w:val="both"/>
        <w:rPr>
          <w:rFonts w:ascii="Tahoma" w:hAnsi="Tahoma" w:cs="Tahoma"/>
          <w:sz w:val="20"/>
          <w:lang w:eastAsia="es-ES"/>
        </w:rPr>
      </w:pPr>
      <w:r w:rsidRPr="00DB16B1">
        <w:rPr>
          <w:rFonts w:ascii="Tahoma" w:hAnsi="Tahoma" w:cs="Tahoma"/>
          <w:b/>
          <w:sz w:val="20"/>
          <w:lang w:eastAsia="es-ES"/>
        </w:rPr>
        <w:t>13.11.</w:t>
      </w:r>
      <w:r w:rsidR="00DB16B1" w:rsidRPr="00DB16B1">
        <w:rPr>
          <w:rFonts w:ascii="Tahoma" w:hAnsi="Tahoma" w:cs="Tahoma"/>
          <w:b/>
          <w:sz w:val="20"/>
          <w:lang w:eastAsia="es-ES"/>
        </w:rPr>
        <w:t xml:space="preserve"> Muestras.</w:t>
      </w:r>
      <w:r>
        <w:rPr>
          <w:rFonts w:ascii="Tahoma" w:hAnsi="Tahoma" w:cs="Tahoma"/>
          <w:sz w:val="20"/>
          <w:lang w:eastAsia="es-ES"/>
        </w:rPr>
        <w:t xml:space="preserve"> En el caso de ser requerido por el EMR, los oferentes deberán poner a disposición</w:t>
      </w:r>
      <w:r w:rsidR="00DB16B1">
        <w:rPr>
          <w:rFonts w:ascii="Tahoma" w:hAnsi="Tahoma" w:cs="Tahoma"/>
          <w:sz w:val="20"/>
          <w:lang w:eastAsia="es-ES"/>
        </w:rPr>
        <w:t xml:space="preserve"> como muestra</w:t>
      </w:r>
      <w:r>
        <w:rPr>
          <w:rFonts w:ascii="Tahoma" w:hAnsi="Tahoma" w:cs="Tahoma"/>
          <w:sz w:val="20"/>
          <w:lang w:eastAsia="es-ES"/>
        </w:rPr>
        <w:t xml:space="preserve"> los elementos objeto del presente</w:t>
      </w:r>
      <w:r w:rsidR="00DB16B1">
        <w:rPr>
          <w:rFonts w:ascii="Tahoma" w:hAnsi="Tahoma" w:cs="Tahoma"/>
          <w:sz w:val="20"/>
          <w:lang w:eastAsia="es-ES"/>
        </w:rPr>
        <w:t>. Los representantes del EMR visitarán personalmente los lugares donde se encuentren las muestras para verificar las mismas. Los gastos de viáticos de los representantes del EMR correrán por cuenta de los oferentes, siendo como máximo DOS (dos) el personal del EMR que pueda concurrir.</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b/>
          <w:sz w:val="20"/>
          <w:lang w:eastAsia="es-ES"/>
        </w:rPr>
        <w:t>1</w:t>
      </w:r>
      <w:r>
        <w:rPr>
          <w:rFonts w:ascii="Tahoma" w:hAnsi="Tahoma" w:cs="Tahoma"/>
          <w:b/>
          <w:sz w:val="20"/>
          <w:lang w:eastAsia="es-ES"/>
        </w:rPr>
        <w:t>3</w:t>
      </w:r>
      <w:r w:rsidR="009658CF">
        <w:rPr>
          <w:rFonts w:ascii="Tahoma" w:hAnsi="Tahoma" w:cs="Tahoma"/>
          <w:b/>
          <w:sz w:val="20"/>
          <w:lang w:eastAsia="es-ES"/>
        </w:rPr>
        <w:t>.12</w:t>
      </w:r>
      <w:r w:rsidRPr="00087091">
        <w:rPr>
          <w:rFonts w:ascii="Tahoma" w:hAnsi="Tahoma" w:cs="Tahoma"/>
          <w:b/>
          <w:sz w:val="20"/>
          <w:lang w:eastAsia="es-ES"/>
        </w:rPr>
        <w:t>. Propuesta Económica</w:t>
      </w:r>
      <w:r w:rsidRPr="00087091">
        <w:rPr>
          <w:rFonts w:ascii="Tahoma" w:hAnsi="Tahoma" w:cs="Tahoma"/>
          <w:sz w:val="20"/>
          <w:lang w:eastAsia="es-ES"/>
        </w:rPr>
        <w:t xml:space="preserve">. </w:t>
      </w:r>
      <w:bookmarkStart w:id="83" w:name="_Toc284943068"/>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 xml:space="preserve">La misma debe contemplar los montos finales comprensivos de </w:t>
      </w:r>
      <w:r>
        <w:rPr>
          <w:rFonts w:ascii="Tahoma" w:hAnsi="Tahoma" w:cs="Tahoma"/>
          <w:sz w:val="20"/>
          <w:lang w:eastAsia="es-ES"/>
        </w:rPr>
        <w:t>todos los materiales necesarios p</w:t>
      </w:r>
      <w:r w:rsidR="00B71E11">
        <w:rPr>
          <w:rFonts w:ascii="Tahoma" w:hAnsi="Tahoma" w:cs="Tahoma"/>
          <w:sz w:val="20"/>
          <w:lang w:eastAsia="es-ES"/>
        </w:rPr>
        <w:t>ara la provisión de los elementos</w:t>
      </w:r>
      <w:r w:rsidRPr="00087091">
        <w:rPr>
          <w:rFonts w:ascii="Tahoma" w:hAnsi="Tahoma" w:cs="Tahoma"/>
          <w:sz w:val="20"/>
          <w:lang w:eastAsia="es-ES"/>
        </w:rPr>
        <w:t xml:space="preserve">, fletes </w:t>
      </w:r>
      <w:r>
        <w:rPr>
          <w:rFonts w:ascii="Tahoma" w:hAnsi="Tahoma" w:cs="Tahoma"/>
          <w:sz w:val="20"/>
          <w:lang w:eastAsia="es-ES"/>
        </w:rPr>
        <w:t xml:space="preserve">para la entrega en la ciudad de Rosario de la provincia de Santa Fe </w:t>
      </w:r>
      <w:r w:rsidRPr="00087091">
        <w:rPr>
          <w:rFonts w:ascii="Tahoma" w:hAnsi="Tahoma" w:cs="Tahoma"/>
          <w:sz w:val="20"/>
          <w:lang w:eastAsia="es-ES"/>
        </w:rPr>
        <w:t xml:space="preserve">y toda tarea necesaria para el debido cumplimiento del objeto de la licitación. La oferta económica deberá respetar el formato obrante en  el </w:t>
      </w:r>
      <w:r w:rsidRPr="00087091">
        <w:rPr>
          <w:rFonts w:ascii="Tahoma" w:hAnsi="Tahoma" w:cs="Tahoma"/>
          <w:b/>
          <w:sz w:val="20"/>
          <w:lang w:eastAsia="es-ES"/>
        </w:rPr>
        <w:t>Anexo II - Planilla de cotización</w:t>
      </w:r>
      <w:r>
        <w:rPr>
          <w:rFonts w:ascii="Tahoma" w:hAnsi="Tahoma" w:cs="Tahoma"/>
          <w:sz w:val="20"/>
          <w:lang w:eastAsia="es-ES"/>
        </w:rPr>
        <w:t>.</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La omisión de la cotización de cualquiera de los ítems provocará la exclusión de la oferta.</w:t>
      </w:r>
    </w:p>
    <w:p w:rsidR="00A57AD9"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Todas las cotizaci</w:t>
      </w:r>
      <w:r>
        <w:rPr>
          <w:rFonts w:ascii="Tahoma" w:hAnsi="Tahoma" w:cs="Tahoma"/>
          <w:sz w:val="20"/>
          <w:lang w:eastAsia="es-ES"/>
        </w:rPr>
        <w:t>ones deberán expresarse conforme a lo pautado en los requisitos establecidos para la presentación de la oferta</w:t>
      </w:r>
      <w:r w:rsidRPr="00087091">
        <w:rPr>
          <w:rFonts w:ascii="Tahoma" w:hAnsi="Tahoma" w:cs="Tahoma"/>
          <w:sz w:val="20"/>
          <w:lang w:eastAsia="es-ES"/>
        </w:rPr>
        <w:t xml:space="preserve"> e incluir los importes correspondientes a IVA, sin discriminar por ser el </w:t>
      </w:r>
      <w:r w:rsidRPr="00087091">
        <w:rPr>
          <w:rFonts w:ascii="Tahoma" w:hAnsi="Tahoma" w:cs="Tahoma"/>
          <w:b/>
          <w:sz w:val="20"/>
          <w:lang w:eastAsia="es-ES"/>
        </w:rPr>
        <w:t>EMR</w:t>
      </w:r>
      <w:r w:rsidRPr="00087091">
        <w:rPr>
          <w:rFonts w:ascii="Tahoma" w:hAnsi="Tahoma" w:cs="Tahoma"/>
          <w:sz w:val="20"/>
          <w:lang w:eastAsia="es-ES"/>
        </w:rPr>
        <w:t xml:space="preserve"> sujeto exento de dicho gravamen.</w:t>
      </w:r>
    </w:p>
    <w:p w:rsidR="002553CC" w:rsidRDefault="002553CC" w:rsidP="00A57AD9">
      <w:pPr>
        <w:spacing w:line="360" w:lineRule="auto"/>
        <w:ind w:left="-57"/>
        <w:jc w:val="both"/>
        <w:rPr>
          <w:rFonts w:ascii="Tahoma" w:hAnsi="Tahoma" w:cs="Tahoma"/>
          <w:sz w:val="20"/>
          <w:lang w:eastAsia="es-ES"/>
        </w:rPr>
      </w:pPr>
    </w:p>
    <w:p w:rsidR="002553CC" w:rsidRDefault="002553CC" w:rsidP="00A57AD9">
      <w:pPr>
        <w:spacing w:line="360" w:lineRule="auto"/>
        <w:ind w:left="-57"/>
        <w:jc w:val="both"/>
        <w:rPr>
          <w:rFonts w:ascii="Tahoma" w:hAnsi="Tahoma" w:cs="Tahoma"/>
          <w:sz w:val="20"/>
          <w:lang w:eastAsia="es-ES"/>
        </w:rPr>
      </w:pPr>
    </w:p>
    <w:p w:rsidR="002553CC" w:rsidRDefault="002553CC" w:rsidP="00A57AD9">
      <w:pPr>
        <w:spacing w:line="360" w:lineRule="auto"/>
        <w:ind w:left="-57"/>
        <w:jc w:val="both"/>
        <w:rPr>
          <w:rFonts w:ascii="Tahoma" w:hAnsi="Tahoma" w:cs="Tahoma"/>
          <w:sz w:val="20"/>
          <w:lang w:eastAsia="es-ES"/>
        </w:rPr>
      </w:pPr>
    </w:p>
    <w:p w:rsidR="00A57AD9" w:rsidRDefault="00A57AD9" w:rsidP="00A57AD9">
      <w:pPr>
        <w:spacing w:line="360" w:lineRule="auto"/>
        <w:ind w:left="-57"/>
        <w:jc w:val="both"/>
        <w:rPr>
          <w:rFonts w:ascii="Tahoma" w:hAnsi="Tahoma" w:cs="Tahoma"/>
          <w:sz w:val="20"/>
          <w:lang w:eastAsia="es-ES"/>
        </w:rPr>
      </w:pPr>
    </w:p>
    <w:p w:rsidR="00A57AD9" w:rsidRPr="002F40A9" w:rsidRDefault="00A57AD9" w:rsidP="00A57AD9">
      <w:pPr>
        <w:pStyle w:val="Ttulo3"/>
        <w:numPr>
          <w:ilvl w:val="0"/>
          <w:numId w:val="7"/>
        </w:numPr>
        <w:ind w:firstLine="0"/>
        <w:rPr>
          <w:shd w:val="clear" w:color="auto" w:fill="FFFFFF"/>
        </w:rPr>
      </w:pPr>
      <w:r w:rsidRPr="002F40A9">
        <w:rPr>
          <w:shd w:val="clear" w:color="auto" w:fill="FFFFFF"/>
        </w:rPr>
        <w:lastRenderedPageBreak/>
        <w:t>FORMA DE COTIZAR</w:t>
      </w:r>
    </w:p>
    <w:p w:rsidR="00A57AD9" w:rsidRPr="00B71E11" w:rsidRDefault="00A57AD9" w:rsidP="00B71E11">
      <w:pPr>
        <w:spacing w:before="100" w:beforeAutospacing="1" w:line="360" w:lineRule="auto"/>
        <w:jc w:val="both"/>
        <w:rPr>
          <w:szCs w:val="24"/>
          <w:lang w:val="es-AR" w:eastAsia="es-AR"/>
        </w:rPr>
      </w:pPr>
      <w:r w:rsidRPr="001D3BDF">
        <w:rPr>
          <w:rFonts w:ascii="Tahoma" w:hAnsi="Tahoma" w:cs="Tahoma"/>
          <w:sz w:val="20"/>
          <w:lang w:val="es-MX" w:eastAsia="es-AR"/>
        </w:rPr>
        <w:t xml:space="preserve">Los oferentes deberán cotizar teniendo en cuenta el pliego de condiciones generales y particulares y los anexos adjuntos, consignando por separado el valor unitario de los ítems obrantes en planilla adjunta, </w:t>
      </w:r>
      <w:proofErr w:type="gramStart"/>
      <w:r w:rsidRPr="001D3BDF">
        <w:rPr>
          <w:rFonts w:ascii="Tahoma" w:hAnsi="Tahoma" w:cs="Tahoma"/>
          <w:sz w:val="20"/>
          <w:lang w:val="es-MX" w:eastAsia="es-AR"/>
        </w:rPr>
        <w:t>IVA</w:t>
      </w:r>
      <w:proofErr w:type="gramEnd"/>
      <w:r w:rsidRPr="001D3BDF">
        <w:rPr>
          <w:rFonts w:ascii="Tahoma" w:hAnsi="Tahoma" w:cs="Tahoma"/>
          <w:sz w:val="20"/>
          <w:lang w:val="es-MX" w:eastAsia="es-AR"/>
        </w:rPr>
        <w:t xml:space="preserve"> incluido, siendo el </w:t>
      </w:r>
      <w:r w:rsidRPr="001D3BDF">
        <w:rPr>
          <w:rFonts w:ascii="Tahoma" w:hAnsi="Tahoma" w:cs="Tahoma"/>
          <w:b/>
          <w:sz w:val="20"/>
          <w:lang w:val="es-MX" w:eastAsia="es-AR"/>
        </w:rPr>
        <w:t>EMR</w:t>
      </w:r>
      <w:r w:rsidRPr="001D3BDF">
        <w:rPr>
          <w:rFonts w:ascii="Tahoma" w:hAnsi="Tahoma" w:cs="Tahoma"/>
          <w:sz w:val="20"/>
          <w:lang w:val="es-MX" w:eastAsia="es-AR"/>
        </w:rPr>
        <w:t xml:space="preserve"> exento en este gravamen. </w:t>
      </w:r>
      <w:r w:rsidRPr="001D3BDF">
        <w:rPr>
          <w:rFonts w:ascii="Tahoma" w:hAnsi="Tahoma" w:cs="Tahoma"/>
          <w:sz w:val="20"/>
        </w:rPr>
        <w:t xml:space="preserve">Dentro del precio presupuestado, quedarán comprendidos todos los costos que tenga la adjudicataria, incluyendo los costos de flete y acarreo hasta el destino que el </w:t>
      </w:r>
      <w:r w:rsidRPr="001D3BDF">
        <w:rPr>
          <w:rFonts w:ascii="Tahoma" w:hAnsi="Tahoma" w:cs="Tahoma"/>
          <w:b/>
          <w:sz w:val="20"/>
        </w:rPr>
        <w:t>EMR</w:t>
      </w:r>
      <w:r w:rsidRPr="001D3BDF">
        <w:rPr>
          <w:rFonts w:ascii="Tahoma" w:hAnsi="Tahoma" w:cs="Tahoma"/>
          <w:sz w:val="20"/>
        </w:rPr>
        <w:t xml:space="preserve"> determine.</w:t>
      </w:r>
      <w:r w:rsidRPr="001D3BDF">
        <w:rPr>
          <w:rFonts w:ascii="Tahoma" w:eastAsia="Calibri" w:hAnsi="Tahoma" w:cs="Tahoma"/>
          <w:sz w:val="20"/>
          <w:szCs w:val="22"/>
          <w:lang w:val="es-AR" w:eastAsia="es-ES"/>
        </w:rPr>
        <w:t>Los importes correspondientes a bienes de origen extranjero podrán expresarse en pesos, moneda de curso legal en la República Argentina, o en moneda extranjera. En este último supuesto la conversión de las monedas a los fines de la comparación de ofertas se realizará en base al tipo de cambio vendedor del Banco Nación de la República Argentina al cierre del quinto (5º) día hábil anterior a la fecha fijada para apertura de ofertas.</w:t>
      </w:r>
    </w:p>
    <w:p w:rsidR="00A57AD9" w:rsidRPr="00087091" w:rsidRDefault="00A57AD9" w:rsidP="00A57AD9">
      <w:pPr>
        <w:spacing w:line="360" w:lineRule="auto"/>
        <w:ind w:left="-57"/>
        <w:jc w:val="both"/>
        <w:rPr>
          <w:rFonts w:ascii="Tahoma" w:hAnsi="Tahoma" w:cs="Tahoma"/>
          <w:sz w:val="20"/>
          <w:lang w:eastAsia="es-ES"/>
        </w:rPr>
      </w:pPr>
    </w:p>
    <w:p w:rsidR="00A57AD9" w:rsidRPr="00B821CA" w:rsidRDefault="00A57AD9" w:rsidP="00A57AD9">
      <w:pPr>
        <w:pStyle w:val="Ttulo3"/>
        <w:numPr>
          <w:ilvl w:val="0"/>
          <w:numId w:val="7"/>
        </w:numPr>
        <w:ind w:firstLine="0"/>
        <w:rPr>
          <w:shd w:val="clear" w:color="auto" w:fill="FFFFFF"/>
        </w:rPr>
      </w:pPr>
      <w:bookmarkStart w:id="84" w:name="_Toc284943071"/>
      <w:bookmarkStart w:id="85" w:name="_Toc494980040"/>
      <w:bookmarkStart w:id="86" w:name="_Toc500246779"/>
      <w:bookmarkStart w:id="87" w:name="_Toc502323819"/>
      <w:bookmarkStart w:id="88" w:name="_Toc523825182"/>
      <w:bookmarkStart w:id="89" w:name="_Toc523828275"/>
      <w:bookmarkEnd w:id="83"/>
      <w:r w:rsidRPr="00B821CA">
        <w:rPr>
          <w:shd w:val="clear" w:color="auto" w:fill="FFFFFF"/>
        </w:rPr>
        <w:t>APERTURA DE LAS OFERTAS</w:t>
      </w:r>
      <w:bookmarkEnd w:id="84"/>
      <w:bookmarkEnd w:id="85"/>
      <w:bookmarkEnd w:id="86"/>
      <w:bookmarkEnd w:id="87"/>
      <w:bookmarkEnd w:id="88"/>
      <w:bookmarkEnd w:id="89"/>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Las ofertas serán abiertas en acto público, en el lugar y hora fijados a tal fin, con intervención del personal responsable y en presencia de los interesados que concurran. Se procederá a abrir las ofertas, se anunciará la cantidad recibida y el contenido de cada una de ellas.</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 xml:space="preserve">El día hábil posterior al acto de apertura, las ofertas serán puestas a disposición en el </w:t>
      </w:r>
      <w:r w:rsidRPr="00087091">
        <w:rPr>
          <w:rFonts w:ascii="Tahoma" w:hAnsi="Tahoma" w:cs="Tahoma"/>
          <w:b/>
          <w:sz w:val="20"/>
          <w:lang w:eastAsia="es-ES"/>
        </w:rPr>
        <w:t>EMR</w:t>
      </w:r>
      <w:r w:rsidRPr="00087091">
        <w:rPr>
          <w:rFonts w:ascii="Tahoma" w:hAnsi="Tahoma" w:cs="Tahoma"/>
          <w:sz w:val="20"/>
          <w:lang w:eastAsia="es-ES"/>
        </w:rPr>
        <w:t xml:space="preserve"> en el horario de 9.00 a 14.00hs, a los fines de que todos los oferentes puedan examinarlas y presentar las impugnaciones que estimen procedentes dentro de los términos establecidos por la Ordenanza Nº2650/80.</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No se considerarán las ofertas que presenten correcciones, enmiendas, raspaduras o entre líneas que no hubieran sido salvadas al pie de la misma.</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Será causal de rechazo de la oferta, la no presentación de:</w:t>
      </w:r>
    </w:p>
    <w:p w:rsidR="00A57AD9" w:rsidRPr="00087091" w:rsidRDefault="00A57AD9" w:rsidP="00A57AD9">
      <w:pPr>
        <w:pStyle w:val="Prrafodelista"/>
        <w:numPr>
          <w:ilvl w:val="0"/>
          <w:numId w:val="2"/>
        </w:numPr>
        <w:spacing w:after="0" w:line="360" w:lineRule="auto"/>
        <w:ind w:left="284" w:firstLine="0"/>
        <w:jc w:val="both"/>
        <w:rPr>
          <w:rFonts w:eastAsia="Times New Roman" w:cs="Tahoma"/>
          <w:sz w:val="20"/>
          <w:szCs w:val="20"/>
          <w:lang w:eastAsia="es-ES"/>
        </w:rPr>
      </w:pPr>
      <w:r w:rsidRPr="00087091">
        <w:rPr>
          <w:rFonts w:eastAsia="Times New Roman" w:cs="Tahoma"/>
          <w:sz w:val="20"/>
          <w:szCs w:val="20"/>
          <w:lang w:eastAsia="es-ES"/>
        </w:rPr>
        <w:t>Pliego de Bases y Condiciones</w:t>
      </w:r>
      <w:r>
        <w:rPr>
          <w:rFonts w:eastAsia="Times New Roman" w:cs="Tahoma"/>
          <w:sz w:val="20"/>
          <w:szCs w:val="20"/>
          <w:lang w:eastAsia="es-ES"/>
        </w:rPr>
        <w:t>.,</w:t>
      </w:r>
    </w:p>
    <w:p w:rsidR="00A57AD9" w:rsidRDefault="00A57AD9" w:rsidP="00A57AD9">
      <w:pPr>
        <w:pStyle w:val="Prrafodelista"/>
        <w:numPr>
          <w:ilvl w:val="0"/>
          <w:numId w:val="2"/>
        </w:numPr>
        <w:spacing w:after="0" w:line="360" w:lineRule="auto"/>
        <w:ind w:left="284" w:firstLine="0"/>
        <w:jc w:val="both"/>
        <w:rPr>
          <w:rFonts w:eastAsia="Times New Roman" w:cs="Tahoma"/>
          <w:sz w:val="20"/>
          <w:szCs w:val="20"/>
          <w:lang w:eastAsia="es-ES"/>
        </w:rPr>
      </w:pPr>
      <w:r w:rsidRPr="00087091">
        <w:rPr>
          <w:rFonts w:eastAsia="Times New Roman" w:cs="Tahoma"/>
          <w:sz w:val="20"/>
          <w:szCs w:val="20"/>
          <w:lang w:eastAsia="es-ES"/>
        </w:rPr>
        <w:t>Recibo de compra</w:t>
      </w:r>
      <w:r>
        <w:rPr>
          <w:rFonts w:eastAsia="Times New Roman" w:cs="Tahoma"/>
          <w:sz w:val="20"/>
          <w:szCs w:val="20"/>
          <w:lang w:eastAsia="es-ES"/>
        </w:rPr>
        <w:t>.</w:t>
      </w:r>
    </w:p>
    <w:p w:rsidR="00A57AD9" w:rsidRDefault="00A57AD9" w:rsidP="00A57AD9">
      <w:pPr>
        <w:pStyle w:val="Prrafodelista"/>
        <w:numPr>
          <w:ilvl w:val="0"/>
          <w:numId w:val="2"/>
        </w:numPr>
        <w:spacing w:after="0" w:line="360" w:lineRule="auto"/>
        <w:ind w:left="284" w:firstLine="0"/>
        <w:jc w:val="both"/>
        <w:rPr>
          <w:rFonts w:eastAsia="Times New Roman" w:cs="Tahoma"/>
          <w:sz w:val="20"/>
          <w:szCs w:val="20"/>
          <w:lang w:eastAsia="es-ES"/>
        </w:rPr>
      </w:pPr>
      <w:r w:rsidRPr="00F438A4">
        <w:rPr>
          <w:rFonts w:eastAsia="Times New Roman" w:cs="Tahoma"/>
          <w:sz w:val="20"/>
          <w:szCs w:val="20"/>
          <w:lang w:eastAsia="es-ES"/>
        </w:rPr>
        <w:t>Garantía de la oferta</w:t>
      </w:r>
      <w:r>
        <w:rPr>
          <w:rFonts w:eastAsia="Times New Roman" w:cs="Tahoma"/>
          <w:sz w:val="20"/>
          <w:szCs w:val="20"/>
          <w:lang w:eastAsia="es-ES"/>
        </w:rPr>
        <w:t>.</w:t>
      </w:r>
    </w:p>
    <w:p w:rsidR="00A57AD9" w:rsidRPr="00F438A4" w:rsidRDefault="00A57AD9" w:rsidP="00A57AD9">
      <w:pPr>
        <w:pStyle w:val="Prrafodelista"/>
        <w:numPr>
          <w:ilvl w:val="0"/>
          <w:numId w:val="2"/>
        </w:numPr>
        <w:spacing w:after="0" w:line="360" w:lineRule="auto"/>
        <w:ind w:left="284" w:firstLine="0"/>
        <w:jc w:val="both"/>
        <w:rPr>
          <w:rFonts w:eastAsia="Times New Roman" w:cs="Tahoma"/>
          <w:sz w:val="20"/>
          <w:szCs w:val="20"/>
          <w:lang w:eastAsia="es-ES"/>
        </w:rPr>
      </w:pPr>
      <w:r>
        <w:rPr>
          <w:rFonts w:eastAsia="Times New Roman" w:cs="Tahoma"/>
          <w:sz w:val="20"/>
          <w:szCs w:val="20"/>
          <w:lang w:eastAsia="es-ES"/>
        </w:rPr>
        <w:t>Oferta Económica</w:t>
      </w:r>
    </w:p>
    <w:p w:rsidR="00A57AD9" w:rsidRDefault="00A57AD9" w:rsidP="00A57AD9">
      <w:pPr>
        <w:spacing w:line="360" w:lineRule="auto"/>
        <w:jc w:val="both"/>
        <w:rPr>
          <w:rFonts w:ascii="Tahoma" w:hAnsi="Tahoma" w:cs="Tahoma"/>
          <w:sz w:val="20"/>
          <w:lang w:eastAsia="es-ES"/>
        </w:rPr>
      </w:pPr>
      <w:r w:rsidRPr="00087091">
        <w:rPr>
          <w:rFonts w:ascii="Tahoma" w:hAnsi="Tahoma" w:cs="Tahoma"/>
          <w:sz w:val="20"/>
          <w:lang w:eastAsia="es-ES"/>
        </w:rPr>
        <w:t>De lo actuado se labrará acta la que será suscripta por las autoridades y los presentes que así quisieran hacerlo.</w:t>
      </w:r>
    </w:p>
    <w:p w:rsidR="00A57AD9" w:rsidRPr="00087091" w:rsidRDefault="00A57AD9" w:rsidP="00A57AD9">
      <w:pPr>
        <w:spacing w:line="360" w:lineRule="auto"/>
        <w:jc w:val="both"/>
        <w:rPr>
          <w:rFonts w:ascii="Tahoma" w:hAnsi="Tahoma" w:cs="Tahoma"/>
          <w:sz w:val="20"/>
          <w:lang w:eastAsia="es-ES"/>
        </w:rPr>
      </w:pPr>
    </w:p>
    <w:p w:rsidR="00A57AD9" w:rsidRPr="00B821CA" w:rsidRDefault="00A57AD9" w:rsidP="00A57AD9">
      <w:pPr>
        <w:pStyle w:val="Ttulo3"/>
        <w:numPr>
          <w:ilvl w:val="0"/>
          <w:numId w:val="7"/>
        </w:numPr>
        <w:ind w:firstLine="0"/>
        <w:rPr>
          <w:shd w:val="clear" w:color="auto" w:fill="FFFFFF"/>
        </w:rPr>
      </w:pPr>
      <w:bookmarkStart w:id="90" w:name="_Toc284943072"/>
      <w:bookmarkStart w:id="91" w:name="_Toc494980041"/>
      <w:bookmarkStart w:id="92" w:name="_Toc500246780"/>
      <w:bookmarkStart w:id="93" w:name="_Toc502323820"/>
      <w:bookmarkStart w:id="94" w:name="_Toc523825183"/>
      <w:bookmarkStart w:id="95" w:name="_Toc523828276"/>
      <w:r w:rsidRPr="00B821CA">
        <w:rPr>
          <w:shd w:val="clear" w:color="auto" w:fill="FFFFFF"/>
        </w:rPr>
        <w:t>IMPUGNACIONES</w:t>
      </w:r>
      <w:bookmarkEnd w:id="90"/>
      <w:bookmarkEnd w:id="91"/>
      <w:bookmarkEnd w:id="92"/>
      <w:bookmarkEnd w:id="93"/>
      <w:bookmarkEnd w:id="94"/>
      <w:bookmarkEnd w:id="95"/>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La formulación de impugnaciones se realizará conforme al siguiente procedimiento el que se establece en un todo de acuerdo con lo dispuesto por la Ordenanza  Nro. 2650/80:</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 xml:space="preserve">Los oferentes tendrán derecho a tomar vista de lo actuado durante el día siguiente hábil al de la apertura de la licitación, concurriendo para tal fin al </w:t>
      </w:r>
      <w:r w:rsidRPr="00087091">
        <w:rPr>
          <w:rFonts w:ascii="Tahoma" w:hAnsi="Tahoma" w:cs="Tahoma"/>
          <w:b/>
          <w:sz w:val="20"/>
          <w:lang w:eastAsia="es-ES"/>
        </w:rPr>
        <w:t>EMR</w:t>
      </w:r>
      <w:r w:rsidRPr="00087091">
        <w:rPr>
          <w:rFonts w:ascii="Tahoma" w:hAnsi="Tahoma" w:cs="Tahoma"/>
          <w:sz w:val="20"/>
          <w:lang w:eastAsia="es-ES"/>
        </w:rPr>
        <w:t>, pudiendo dentro de los 2 (dos) días hábiles siguientes a las notificaciones correspondientes, presentar las impugnaciones que estimaran procedentes.</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lastRenderedPageBreak/>
        <w:t>Las impugnaciones deberán ser presentadas separadamente, cada una de ellas por escrito, adjuntando el pago correspondiente, exponiendo en forma separada y clara las razones de hecho y derecho en que se fundan.</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 xml:space="preserve">Las impugnaciones a las propuestas de terceros o al acto licitatorio no fundadas o aquellas insignificantes o carentes de fundamentación que a juicio del </w:t>
      </w:r>
      <w:r w:rsidRPr="00087091">
        <w:rPr>
          <w:rFonts w:ascii="Tahoma" w:hAnsi="Tahoma" w:cs="Tahoma"/>
          <w:b/>
          <w:sz w:val="20"/>
          <w:lang w:eastAsia="es-ES"/>
        </w:rPr>
        <w:t>EMR</w:t>
      </w:r>
      <w:r w:rsidRPr="00087091">
        <w:rPr>
          <w:rFonts w:ascii="Tahoma" w:hAnsi="Tahoma" w:cs="Tahoma"/>
          <w:sz w:val="20"/>
          <w:lang w:eastAsia="es-ES"/>
        </w:rPr>
        <w:t xml:space="preserve"> hayan tenido el propósito de entorpecer el trámite de adjudicación, harán pasible a quien las haya formulado de la pérdida de su garantía de oferta.</w:t>
      </w:r>
    </w:p>
    <w:p w:rsidR="00A57AD9" w:rsidRDefault="00A57AD9" w:rsidP="00A57AD9">
      <w:pPr>
        <w:pStyle w:val="Ttulo3"/>
        <w:numPr>
          <w:ilvl w:val="0"/>
          <w:numId w:val="0"/>
        </w:numPr>
        <w:ind w:left="1985"/>
      </w:pPr>
      <w:bookmarkStart w:id="96" w:name="_Toc494980042"/>
      <w:bookmarkStart w:id="97" w:name="_Toc500246781"/>
      <w:bookmarkStart w:id="98" w:name="_Toc502323821"/>
      <w:bookmarkStart w:id="99" w:name="_Toc523825184"/>
      <w:bookmarkStart w:id="100" w:name="_Toc523828277"/>
      <w:bookmarkStart w:id="101" w:name="_Toc284943073"/>
    </w:p>
    <w:p w:rsidR="00A57AD9" w:rsidRPr="00B821CA" w:rsidRDefault="00A57AD9" w:rsidP="00A57AD9">
      <w:pPr>
        <w:pStyle w:val="Ttulo3"/>
        <w:numPr>
          <w:ilvl w:val="0"/>
          <w:numId w:val="7"/>
        </w:numPr>
        <w:ind w:firstLine="0"/>
        <w:rPr>
          <w:shd w:val="clear" w:color="auto" w:fill="FFFFFF"/>
        </w:rPr>
      </w:pPr>
      <w:r w:rsidRPr="00B821CA">
        <w:rPr>
          <w:shd w:val="clear" w:color="auto" w:fill="FFFFFF"/>
        </w:rPr>
        <w:t>EVALUACIÓN  DE LAS OFERTAS</w:t>
      </w:r>
      <w:bookmarkEnd w:id="96"/>
      <w:bookmarkEnd w:id="97"/>
      <w:bookmarkEnd w:id="98"/>
      <w:bookmarkEnd w:id="99"/>
      <w:bookmarkEnd w:id="100"/>
      <w:r w:rsidRPr="00B821CA">
        <w:rPr>
          <w:shd w:val="clear" w:color="auto" w:fill="FFFFFF"/>
        </w:rPr>
        <w:t xml:space="preserve">  </w:t>
      </w:r>
      <w:bookmarkEnd w:id="101"/>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 xml:space="preserve">La documentación contenida en las ofertas será analizada por las áreas correspondientes del </w:t>
      </w:r>
      <w:r w:rsidRPr="00087091">
        <w:rPr>
          <w:rFonts w:ascii="Tahoma" w:hAnsi="Tahoma" w:cs="Tahoma"/>
          <w:b/>
          <w:sz w:val="20"/>
          <w:lang w:eastAsia="es-ES"/>
        </w:rPr>
        <w:t>EMR</w:t>
      </w:r>
      <w:r w:rsidRPr="00087091">
        <w:rPr>
          <w:rFonts w:ascii="Tahoma" w:hAnsi="Tahoma" w:cs="Tahoma"/>
          <w:sz w:val="20"/>
          <w:lang w:eastAsia="es-ES"/>
        </w:rPr>
        <w:t xml:space="preserve"> que emitirán informe sobre la Evaluación de las mismas pudiendo solicitar aclaraciones, documentación o informes a los oferentes sobre cualquier aspecto de los datos presentados y/o recabar informes a organismos, instituciones, o cualquier otro tipo de entidad respecto a la actuación, actividades, y cualquier otra información de los oferentes. </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Las distintas áreas con competencia en cada materia emitirán un informe fundado evaluando las condiciones de cada oferente, sus características técnicas, cuestiones legales y todo otro elemento que resulte determinante para su consideración o desestimación.</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El oferente responde por la seriedad de la propuesta, la fidelidad de los datos y referencias consignadas en la misma y la autenticidad de la documentación acompañada.</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 xml:space="preserve">En el caso que faltare algún comprobante o certificado de la documentación exigida, el </w:t>
      </w:r>
      <w:r w:rsidRPr="00087091">
        <w:rPr>
          <w:rFonts w:ascii="Tahoma" w:hAnsi="Tahoma" w:cs="Tahoma"/>
          <w:b/>
          <w:sz w:val="20"/>
          <w:lang w:eastAsia="es-ES"/>
        </w:rPr>
        <w:t>EMR</w:t>
      </w:r>
      <w:r w:rsidRPr="00087091">
        <w:rPr>
          <w:rFonts w:ascii="Tahoma" w:hAnsi="Tahoma" w:cs="Tahoma"/>
          <w:sz w:val="20"/>
          <w:lang w:eastAsia="es-ES"/>
        </w:rPr>
        <w:t xml:space="preserve"> podrá brindar plazo para completar dicha documentación. El incumplimiento en completar satisfactoriamente la documentación exigida, será causa de rechazo de la oferta.</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 xml:space="preserve">Asimismo el </w:t>
      </w:r>
      <w:r w:rsidRPr="00087091">
        <w:rPr>
          <w:rFonts w:ascii="Tahoma" w:hAnsi="Tahoma" w:cs="Tahoma"/>
          <w:b/>
          <w:sz w:val="20"/>
          <w:lang w:eastAsia="es-ES"/>
        </w:rPr>
        <w:t>EMR</w:t>
      </w:r>
      <w:r w:rsidRPr="00087091">
        <w:rPr>
          <w:rFonts w:ascii="Tahoma" w:hAnsi="Tahoma" w:cs="Tahoma"/>
          <w:sz w:val="20"/>
          <w:lang w:eastAsia="es-ES"/>
        </w:rPr>
        <w:t xml:space="preserve"> podrá requerir por escrito a </w:t>
      </w:r>
      <w:proofErr w:type="gramStart"/>
      <w:r w:rsidRPr="00087091">
        <w:rPr>
          <w:rFonts w:ascii="Tahoma" w:hAnsi="Tahoma" w:cs="Tahoma"/>
          <w:sz w:val="20"/>
          <w:lang w:eastAsia="es-ES"/>
        </w:rPr>
        <w:t>los</w:t>
      </w:r>
      <w:proofErr w:type="gramEnd"/>
      <w:r w:rsidRPr="00087091">
        <w:rPr>
          <w:rFonts w:ascii="Tahoma" w:hAnsi="Tahoma" w:cs="Tahoma"/>
          <w:sz w:val="20"/>
          <w:lang w:eastAsia="es-ES"/>
        </w:rPr>
        <w:t xml:space="preserve"> oferentes aclaraciones de su oferta, debiendo estos responder de igual manera en el plazo que en cada caso se establezca; la falta de respuesta en término producirá la exclusión de pleno derecho del oferente.</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Las aclaraciones en ningún caso implicarán una modificación de la oferta. En tal supuesto, no serán tomadas en consideración.</w:t>
      </w:r>
    </w:p>
    <w:p w:rsidR="00A57AD9"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 xml:space="preserve">Una vez expedidas las áreas técnicas con competencia en la materia se elevarán los informes al Directorio del </w:t>
      </w:r>
      <w:r w:rsidRPr="00087091">
        <w:rPr>
          <w:rFonts w:ascii="Tahoma" w:hAnsi="Tahoma" w:cs="Tahoma"/>
          <w:b/>
          <w:sz w:val="20"/>
          <w:lang w:eastAsia="es-ES"/>
        </w:rPr>
        <w:t>EMR</w:t>
      </w:r>
      <w:r w:rsidRPr="00087091">
        <w:rPr>
          <w:rFonts w:ascii="Tahoma" w:hAnsi="Tahoma" w:cs="Tahoma"/>
          <w:sz w:val="20"/>
          <w:lang w:eastAsia="es-ES"/>
        </w:rPr>
        <w:t xml:space="preserve"> quien se expedirá sobre la admisión o desestimación de las ofertas presentadas.</w:t>
      </w:r>
    </w:p>
    <w:p w:rsidR="00A57AD9" w:rsidRPr="00087091" w:rsidRDefault="00A57AD9" w:rsidP="00A57AD9">
      <w:pPr>
        <w:spacing w:line="360" w:lineRule="auto"/>
        <w:ind w:left="-57"/>
        <w:jc w:val="both"/>
        <w:rPr>
          <w:rFonts w:ascii="Tahoma" w:hAnsi="Tahoma" w:cs="Tahoma"/>
          <w:sz w:val="20"/>
          <w:lang w:eastAsia="es-ES"/>
        </w:rPr>
      </w:pPr>
    </w:p>
    <w:p w:rsidR="00A57AD9" w:rsidRPr="00B821CA" w:rsidRDefault="00A57AD9" w:rsidP="00A57AD9">
      <w:pPr>
        <w:pStyle w:val="Ttulo3"/>
        <w:numPr>
          <w:ilvl w:val="0"/>
          <w:numId w:val="7"/>
        </w:numPr>
        <w:ind w:firstLine="0"/>
        <w:rPr>
          <w:shd w:val="clear" w:color="auto" w:fill="FFFFFF"/>
        </w:rPr>
      </w:pPr>
      <w:bookmarkStart w:id="102" w:name="_Toc284943074"/>
      <w:bookmarkStart w:id="103" w:name="_Toc121648331"/>
      <w:bookmarkStart w:id="104" w:name="_Toc494980043"/>
      <w:bookmarkStart w:id="105" w:name="_Toc500246782"/>
      <w:bookmarkStart w:id="106" w:name="_Toc502323822"/>
      <w:bookmarkStart w:id="107" w:name="_Toc523825185"/>
      <w:bookmarkStart w:id="108" w:name="_Toc523828278"/>
      <w:bookmarkEnd w:id="102"/>
      <w:r w:rsidRPr="00B821CA">
        <w:rPr>
          <w:shd w:val="clear" w:color="auto" w:fill="FFFFFF"/>
        </w:rPr>
        <w:t xml:space="preserve">CAUSALES DE RECHAZO DE </w:t>
      </w:r>
      <w:bookmarkEnd w:id="103"/>
      <w:r w:rsidRPr="00B821CA">
        <w:rPr>
          <w:shd w:val="clear" w:color="auto" w:fill="FFFFFF"/>
        </w:rPr>
        <w:t>LA PRESENTACIÓN</w:t>
      </w:r>
      <w:bookmarkEnd w:id="104"/>
      <w:bookmarkEnd w:id="105"/>
      <w:bookmarkEnd w:id="106"/>
      <w:bookmarkEnd w:id="107"/>
      <w:bookmarkEnd w:id="108"/>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Será objeto de rechazo de las ofertas:</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a) Las condicionadas o que se aparten de las bases de la contratación.</w:t>
      </w:r>
    </w:p>
    <w:p w:rsidR="00A57AD9" w:rsidRPr="00087091" w:rsidRDefault="00A57AD9" w:rsidP="00A57AD9">
      <w:pPr>
        <w:spacing w:line="360" w:lineRule="auto"/>
        <w:ind w:left="-57"/>
        <w:jc w:val="both"/>
        <w:rPr>
          <w:rFonts w:ascii="Tahoma" w:hAnsi="Tahoma" w:cs="Tahoma"/>
          <w:sz w:val="20"/>
          <w:lang w:val="es-ES_tradnl" w:eastAsia="es-ES"/>
        </w:rPr>
      </w:pPr>
      <w:r w:rsidRPr="00087091">
        <w:rPr>
          <w:rFonts w:ascii="Tahoma" w:hAnsi="Tahoma" w:cs="Tahoma"/>
          <w:sz w:val="20"/>
          <w:lang w:eastAsia="es-ES"/>
        </w:rPr>
        <w:t xml:space="preserve">b) Las formuladas por personas jurídicas y/o de derecho y/o firmas dadas de baja, suspendidas o inhabilitadas por el </w:t>
      </w:r>
      <w:r w:rsidRPr="00087091">
        <w:rPr>
          <w:rFonts w:ascii="Tahoma" w:hAnsi="Tahoma" w:cs="Tahoma"/>
          <w:sz w:val="20"/>
          <w:lang w:val="es-ES_tradnl" w:eastAsia="es-ES"/>
        </w:rPr>
        <w:t xml:space="preserve">Padrón de Agentes de Cobro de la </w:t>
      </w:r>
      <w:r w:rsidRPr="00087091">
        <w:rPr>
          <w:rFonts w:ascii="Tahoma" w:hAnsi="Tahoma" w:cs="Tahoma"/>
          <w:b/>
          <w:sz w:val="20"/>
          <w:lang w:val="es-ES_tradnl" w:eastAsia="es-ES"/>
        </w:rPr>
        <w:t>MR</w:t>
      </w:r>
      <w:r w:rsidRPr="00087091">
        <w:rPr>
          <w:rFonts w:ascii="Tahoma" w:hAnsi="Tahoma" w:cs="Tahoma"/>
          <w:sz w:val="20"/>
          <w:lang w:val="es-ES_tradnl" w:eastAsia="es-ES"/>
        </w:rPr>
        <w:t>.</w:t>
      </w:r>
    </w:p>
    <w:p w:rsidR="00A57AD9"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c) </w:t>
      </w:r>
      <w:r>
        <w:rPr>
          <w:rFonts w:ascii="Tahoma" w:hAnsi="Tahoma" w:cs="Tahoma"/>
          <w:sz w:val="20"/>
          <w:lang w:eastAsia="es-ES"/>
        </w:rPr>
        <w:t>L</w:t>
      </w:r>
      <w:r w:rsidRPr="00087091">
        <w:rPr>
          <w:rFonts w:ascii="Tahoma" w:hAnsi="Tahoma" w:cs="Tahoma"/>
          <w:sz w:val="20"/>
          <w:lang w:eastAsia="es-ES"/>
        </w:rPr>
        <w:t xml:space="preserve">as ofertas que no den cumplimiento a la corrección de defectos de forma, omisiones, pedidos de informes y/o aclaraciones, etc., dentro del plazo que se establezca en su requerimiento. </w:t>
      </w:r>
    </w:p>
    <w:p w:rsidR="00A57AD9" w:rsidRPr="00087091" w:rsidRDefault="00A57AD9" w:rsidP="00A57AD9">
      <w:pPr>
        <w:spacing w:line="360" w:lineRule="auto"/>
        <w:ind w:left="-57"/>
        <w:jc w:val="both"/>
        <w:rPr>
          <w:rFonts w:ascii="Tahoma" w:hAnsi="Tahoma" w:cs="Tahoma"/>
          <w:sz w:val="20"/>
          <w:lang w:eastAsia="es-ES"/>
        </w:rPr>
      </w:pPr>
      <w:r>
        <w:rPr>
          <w:rFonts w:ascii="Tahoma" w:hAnsi="Tahoma" w:cs="Tahoma"/>
          <w:sz w:val="20"/>
          <w:lang w:eastAsia="es-ES"/>
        </w:rPr>
        <w:t>d) Las Ofertas que no contengan la oferta económica.</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lastRenderedPageBreak/>
        <w:t>No serán rechazadas las Ofertas que contengan defectos de forma que no afecten la esencia de las mismas ni impidan su comparación con las demás ofertas.</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El rechazo de las ofertas presentadas no da derecho a reclamo de ninguna naturaleza a los oferentes.</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La circunstancia de recibirse una sola oferta no impide ni obliga a su elección.</w:t>
      </w:r>
    </w:p>
    <w:p w:rsidR="00A57AD9" w:rsidRPr="00087091" w:rsidRDefault="00A57AD9" w:rsidP="00A57AD9">
      <w:pPr>
        <w:spacing w:line="360" w:lineRule="auto"/>
        <w:ind w:left="-57"/>
        <w:jc w:val="both"/>
        <w:rPr>
          <w:rFonts w:ascii="Tahoma" w:hAnsi="Tahoma" w:cs="Tahoma"/>
          <w:i/>
          <w:sz w:val="20"/>
          <w:lang w:eastAsia="es-ES"/>
        </w:rPr>
      </w:pPr>
      <w:bookmarkStart w:id="109" w:name="_Toc394042476"/>
    </w:p>
    <w:p w:rsidR="00A57AD9" w:rsidRPr="00B821CA" w:rsidRDefault="00A57AD9" w:rsidP="00A57AD9">
      <w:pPr>
        <w:pStyle w:val="Ttulo3"/>
        <w:numPr>
          <w:ilvl w:val="0"/>
          <w:numId w:val="7"/>
        </w:numPr>
        <w:ind w:firstLine="0"/>
        <w:rPr>
          <w:shd w:val="clear" w:color="auto" w:fill="FFFFFF"/>
        </w:rPr>
      </w:pPr>
      <w:bookmarkStart w:id="110" w:name="_Toc494980044"/>
      <w:bookmarkStart w:id="111" w:name="_Toc500246783"/>
      <w:bookmarkStart w:id="112" w:name="_Toc502323823"/>
      <w:bookmarkStart w:id="113" w:name="_Toc523825186"/>
      <w:bookmarkStart w:id="114" w:name="_Toc523828279"/>
      <w:bookmarkStart w:id="115" w:name="_Toc284943075"/>
      <w:bookmarkEnd w:id="109"/>
      <w:r w:rsidRPr="00B821CA">
        <w:rPr>
          <w:shd w:val="clear" w:color="auto" w:fill="FFFFFF"/>
        </w:rPr>
        <w:t>ADJUDICACIÓN</w:t>
      </w:r>
      <w:bookmarkEnd w:id="110"/>
      <w:bookmarkEnd w:id="111"/>
      <w:bookmarkEnd w:id="112"/>
      <w:bookmarkEnd w:id="113"/>
      <w:bookmarkEnd w:id="114"/>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Sobre la base de los informes que surjan del análisis de las ofertas</w:t>
      </w:r>
      <w:r w:rsidR="004C4FEB">
        <w:rPr>
          <w:rFonts w:ascii="Tahoma" w:hAnsi="Tahoma" w:cs="Tahoma"/>
          <w:sz w:val="20"/>
          <w:lang w:eastAsia="es-ES"/>
        </w:rPr>
        <w:t>,</w:t>
      </w:r>
      <w:r w:rsidRPr="00087091">
        <w:rPr>
          <w:rFonts w:ascii="Tahoma" w:hAnsi="Tahoma" w:cs="Tahoma"/>
          <w:sz w:val="20"/>
          <w:lang w:eastAsia="es-ES"/>
        </w:rPr>
        <w:t xml:space="preserve"> </w:t>
      </w:r>
      <w:r w:rsidR="004C4FEB">
        <w:rPr>
          <w:rFonts w:ascii="Tahoma" w:hAnsi="Tahoma" w:cs="Tahoma"/>
          <w:sz w:val="20"/>
          <w:lang w:eastAsia="es-ES"/>
        </w:rPr>
        <w:t>l</w:t>
      </w:r>
      <w:r w:rsidRPr="00087091">
        <w:rPr>
          <w:rFonts w:ascii="Tahoma" w:hAnsi="Tahoma" w:cs="Tahoma"/>
          <w:sz w:val="20"/>
          <w:lang w:eastAsia="es-ES"/>
        </w:rPr>
        <w:t xml:space="preserve">a adjudicación se dispondrá mediante acto administrativo del </w:t>
      </w:r>
      <w:r w:rsidRPr="00087091">
        <w:rPr>
          <w:rFonts w:ascii="Tahoma" w:hAnsi="Tahoma" w:cs="Tahoma"/>
          <w:b/>
          <w:sz w:val="20"/>
          <w:lang w:eastAsia="es-ES"/>
        </w:rPr>
        <w:t>EMR</w:t>
      </w:r>
      <w:r w:rsidRPr="00087091">
        <w:rPr>
          <w:rFonts w:ascii="Tahoma" w:hAnsi="Tahoma" w:cs="Tahoma"/>
          <w:sz w:val="20"/>
          <w:lang w:eastAsia="es-ES"/>
        </w:rPr>
        <w:t xml:space="preserve"> a la oferta que resulte más conveniente, teniendo  en cuenta la relación precio/calidad de materiales.</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 xml:space="preserve">El </w:t>
      </w:r>
      <w:r w:rsidRPr="00087091">
        <w:rPr>
          <w:rFonts w:ascii="Tahoma" w:hAnsi="Tahoma" w:cs="Tahoma"/>
          <w:b/>
          <w:sz w:val="20"/>
          <w:lang w:eastAsia="es-ES"/>
        </w:rPr>
        <w:t>EMR</w:t>
      </w:r>
      <w:r w:rsidRPr="00087091">
        <w:rPr>
          <w:rFonts w:ascii="Tahoma" w:hAnsi="Tahoma" w:cs="Tahoma"/>
          <w:sz w:val="20"/>
          <w:lang w:eastAsia="es-ES"/>
        </w:rPr>
        <w:t xml:space="preserve"> se reserva la facultad de dejar sin efecto la licitación, rechazar en forma total o parcial las ofertas, sin que ello genere derecho alguno a los oferentes o terceros interesados a ser reembolsados de los gastos en que hubiesen incurrido o indemnizados por cualquier otro motivo.</w:t>
      </w:r>
    </w:p>
    <w:p w:rsidR="00A57AD9"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La adjudicación será notificada a los interesados por medio fehaciente y documentado.</w:t>
      </w:r>
    </w:p>
    <w:p w:rsidR="00A57AD9" w:rsidRDefault="00A57AD9" w:rsidP="00A57AD9">
      <w:pPr>
        <w:spacing w:line="360" w:lineRule="auto"/>
        <w:ind w:left="-57"/>
        <w:jc w:val="both"/>
        <w:rPr>
          <w:rFonts w:ascii="Tahoma" w:hAnsi="Tahoma" w:cs="Tahoma"/>
          <w:sz w:val="20"/>
          <w:lang w:eastAsia="es-ES"/>
        </w:rPr>
      </w:pPr>
    </w:p>
    <w:p w:rsidR="00A57AD9" w:rsidRPr="00935A10" w:rsidRDefault="00EC13BC" w:rsidP="00382060">
      <w:pPr>
        <w:pStyle w:val="Ttulo3"/>
        <w:numPr>
          <w:ilvl w:val="0"/>
          <w:numId w:val="0"/>
        </w:numPr>
        <w:rPr>
          <w:shd w:val="clear" w:color="auto" w:fill="FFFFFF"/>
        </w:rPr>
      </w:pPr>
      <w:bookmarkStart w:id="116" w:name="_Toc502323824"/>
      <w:bookmarkStart w:id="117" w:name="_Toc523825187"/>
      <w:bookmarkStart w:id="118" w:name="_Toc523828280"/>
      <w:r w:rsidRPr="00EC13BC">
        <w:rPr>
          <w:bCs w:val="0"/>
          <w:lang w:val="es-ES" w:eastAsia="es-ES"/>
        </w:rPr>
        <w:t>ARTÍCULO</w:t>
      </w:r>
      <w:r w:rsidR="00382060" w:rsidRPr="00EC13BC">
        <w:rPr>
          <w:bCs w:val="0"/>
          <w:lang w:val="es-ES" w:eastAsia="es-ES"/>
        </w:rPr>
        <w:t xml:space="preserve"> 19:</w:t>
      </w:r>
      <w:r w:rsidR="00382060">
        <w:rPr>
          <w:b w:val="0"/>
          <w:bCs w:val="0"/>
          <w:lang w:val="es-ES" w:eastAsia="es-ES"/>
        </w:rPr>
        <w:t xml:space="preserve"> </w:t>
      </w:r>
      <w:r w:rsidR="00A57AD9" w:rsidRPr="00935A10">
        <w:rPr>
          <w:shd w:val="clear" w:color="auto" w:fill="FFFFFF"/>
        </w:rPr>
        <w:t>LLAMADO A MEJORAR OFERTAS</w:t>
      </w:r>
      <w:bookmarkEnd w:id="116"/>
      <w:bookmarkEnd w:id="117"/>
      <w:bookmarkEnd w:id="118"/>
    </w:p>
    <w:p w:rsidR="00A57AD9" w:rsidRPr="00935A10" w:rsidRDefault="00A57AD9" w:rsidP="00A57AD9">
      <w:pPr>
        <w:spacing w:line="360" w:lineRule="auto"/>
        <w:ind w:left="-57"/>
        <w:jc w:val="both"/>
        <w:rPr>
          <w:rFonts w:ascii="Tahoma" w:hAnsi="Tahoma" w:cs="Tahoma"/>
          <w:sz w:val="20"/>
          <w:lang w:eastAsia="es-ES"/>
        </w:rPr>
      </w:pPr>
      <w:bookmarkStart w:id="119" w:name="_Toc494980045"/>
      <w:bookmarkStart w:id="120" w:name="_Toc500246784"/>
      <w:r w:rsidRPr="00935A10">
        <w:rPr>
          <w:rFonts w:ascii="Tahoma" w:hAnsi="Tahoma" w:cs="Tahoma"/>
          <w:sz w:val="20"/>
          <w:lang w:eastAsia="es-ES"/>
        </w:rPr>
        <w:t xml:space="preserve">Si entre las propuestas presentadas y admisibles se verificara una coincidencia de precios y condiciones ofrecidas, se llamará exclusivamente a esos proponentes a mejorar los precios en forma escrita, señalándose día y hora dentro de un término que no exceda de 5 (cinco) días, a partir de la fecha de apertura. </w:t>
      </w:r>
    </w:p>
    <w:p w:rsidR="00A57AD9" w:rsidRDefault="00A57AD9" w:rsidP="00A57AD9">
      <w:pPr>
        <w:spacing w:line="360" w:lineRule="auto"/>
        <w:ind w:left="-57"/>
        <w:jc w:val="both"/>
        <w:rPr>
          <w:rFonts w:ascii="Tahoma" w:hAnsi="Tahoma" w:cs="Tahoma"/>
          <w:sz w:val="20"/>
          <w:lang w:eastAsia="es-ES"/>
        </w:rPr>
      </w:pPr>
      <w:r w:rsidRPr="00935A10">
        <w:rPr>
          <w:rFonts w:ascii="Tahoma" w:hAnsi="Tahoma" w:cs="Tahoma"/>
          <w:sz w:val="20"/>
          <w:lang w:eastAsia="es-ES"/>
        </w:rPr>
        <w:t>Cuando la coincidencia entre las propuestas más convenientes no quede resuelta dentro del plazo señalado en el párrafo anterior, la adjudicación se hará por concurso de antecedentes entre los proponentes o por sorteo entre ellos de conformidad con lo dispuesto en el Art. 74 de la Ordenanza de Contabilidad de aplicación supletoria.</w:t>
      </w:r>
    </w:p>
    <w:p w:rsidR="004C4FEB" w:rsidRDefault="004C4FEB" w:rsidP="00A57AD9">
      <w:pPr>
        <w:spacing w:line="360" w:lineRule="auto"/>
        <w:ind w:left="-57"/>
        <w:jc w:val="both"/>
        <w:rPr>
          <w:rFonts w:ascii="Tahoma" w:hAnsi="Tahoma" w:cs="Tahoma"/>
          <w:sz w:val="20"/>
          <w:lang w:eastAsia="es-ES"/>
        </w:rPr>
      </w:pPr>
    </w:p>
    <w:p w:rsidR="004C4FEB" w:rsidRPr="00CB3D10" w:rsidRDefault="00382060" w:rsidP="00382060">
      <w:pPr>
        <w:pStyle w:val="Ttulo3"/>
        <w:numPr>
          <w:ilvl w:val="0"/>
          <w:numId w:val="0"/>
        </w:numPr>
        <w:rPr>
          <w:shd w:val="clear" w:color="auto" w:fill="FFFFFF"/>
        </w:rPr>
      </w:pPr>
      <w:r>
        <w:rPr>
          <w:shd w:val="clear" w:color="auto" w:fill="FFFFFF"/>
        </w:rPr>
        <w:t xml:space="preserve">ARTICULO 20: </w:t>
      </w:r>
      <w:r w:rsidR="004C4FEB" w:rsidRPr="00CB3D10">
        <w:rPr>
          <w:shd w:val="clear" w:color="auto" w:fill="FFFFFF"/>
        </w:rPr>
        <w:t>ORDENES DE PROVISIÓN. PLAZO DE ENTREGA</w:t>
      </w:r>
    </w:p>
    <w:p w:rsidR="00A57AD9" w:rsidRDefault="004C4FEB" w:rsidP="002553CC">
      <w:pPr>
        <w:pStyle w:val="NormalWeb"/>
        <w:spacing w:before="0" w:beforeAutospacing="0" w:after="0" w:line="360" w:lineRule="auto"/>
        <w:ind w:right="-48"/>
        <w:jc w:val="both"/>
        <w:rPr>
          <w:rFonts w:ascii="Tahoma" w:hAnsi="Tahoma" w:cs="Tahoma"/>
          <w:sz w:val="20"/>
        </w:rPr>
      </w:pPr>
      <w:r w:rsidRPr="00A607BB">
        <w:rPr>
          <w:rFonts w:ascii="Tahoma" w:hAnsi="Tahoma" w:cs="Tahoma"/>
          <w:sz w:val="20"/>
          <w:szCs w:val="20"/>
          <w:lang w:eastAsia="ar-SA"/>
        </w:rPr>
        <w:t>Una vez dispuesta la adjudicación,</w:t>
      </w:r>
      <w:r>
        <w:rPr>
          <w:rFonts w:ascii="Tahoma" w:hAnsi="Tahoma" w:cs="Tahoma"/>
          <w:sz w:val="20"/>
          <w:szCs w:val="20"/>
          <w:lang w:eastAsia="ar-SA"/>
        </w:rPr>
        <w:t xml:space="preserve"> y dentro de los 5 (cinco) días hábiles,</w:t>
      </w:r>
      <w:r w:rsidRPr="00A607BB">
        <w:rPr>
          <w:rFonts w:ascii="Tahoma" w:hAnsi="Tahoma" w:cs="Tahoma"/>
          <w:sz w:val="20"/>
          <w:szCs w:val="20"/>
          <w:lang w:eastAsia="ar-SA"/>
        </w:rPr>
        <w:t xml:space="preserve"> el </w:t>
      </w:r>
      <w:r w:rsidRPr="00AD0545">
        <w:rPr>
          <w:rFonts w:ascii="Tahoma" w:hAnsi="Tahoma" w:cs="Tahoma"/>
          <w:b/>
          <w:sz w:val="20"/>
          <w:szCs w:val="20"/>
          <w:lang w:eastAsia="ar-SA"/>
        </w:rPr>
        <w:t>EMR</w:t>
      </w:r>
      <w:r w:rsidRPr="00A607BB">
        <w:rPr>
          <w:rFonts w:ascii="Tahoma" w:hAnsi="Tahoma" w:cs="Tahoma"/>
          <w:sz w:val="20"/>
          <w:szCs w:val="20"/>
          <w:lang w:eastAsia="ar-SA"/>
        </w:rPr>
        <w:t xml:space="preserve"> librará la correspondiente orden de provisión al adjudicatario. Desde el momento de la recepción de la orden de provisión, comenzarán a computarse </w:t>
      </w:r>
      <w:r>
        <w:rPr>
          <w:rFonts w:ascii="Tahoma" w:hAnsi="Tahoma" w:cs="Tahoma"/>
          <w:sz w:val="20"/>
          <w:szCs w:val="20"/>
          <w:lang w:eastAsia="ar-SA"/>
        </w:rPr>
        <w:t>e</w:t>
      </w:r>
      <w:r w:rsidRPr="00A607BB">
        <w:rPr>
          <w:rFonts w:ascii="Tahoma" w:hAnsi="Tahoma" w:cs="Tahoma"/>
          <w:sz w:val="20"/>
          <w:szCs w:val="20"/>
          <w:lang w:eastAsia="ar-SA"/>
        </w:rPr>
        <w:t xml:space="preserve">l plazo para la entrega de la totalidad de los </w:t>
      </w:r>
      <w:r>
        <w:rPr>
          <w:rFonts w:ascii="Tahoma" w:hAnsi="Tahoma" w:cs="Tahoma"/>
          <w:sz w:val="20"/>
          <w:szCs w:val="20"/>
          <w:lang w:eastAsia="ar-SA"/>
        </w:rPr>
        <w:t>materiales,</w:t>
      </w:r>
      <w:r w:rsidRPr="00A607BB">
        <w:rPr>
          <w:rFonts w:ascii="Tahoma" w:hAnsi="Tahoma" w:cs="Tahoma"/>
          <w:sz w:val="20"/>
          <w:szCs w:val="20"/>
          <w:lang w:eastAsia="ar-SA"/>
        </w:rPr>
        <w:t xml:space="preserve"> el que no podrá exceder de los </w:t>
      </w:r>
      <w:r w:rsidRPr="00182BED">
        <w:rPr>
          <w:rFonts w:ascii="Tahoma" w:hAnsi="Tahoma" w:cs="Tahoma"/>
          <w:sz w:val="20"/>
          <w:szCs w:val="20"/>
          <w:lang w:eastAsia="ar-SA"/>
        </w:rPr>
        <w:t>20 (veinte)</w:t>
      </w:r>
      <w:r w:rsidRPr="00A607BB">
        <w:rPr>
          <w:rFonts w:ascii="Tahoma" w:hAnsi="Tahoma" w:cs="Tahoma"/>
          <w:sz w:val="20"/>
          <w:szCs w:val="20"/>
          <w:lang w:eastAsia="ar-SA"/>
        </w:rPr>
        <w:t xml:space="preserve"> días corridos. </w:t>
      </w:r>
      <w:r>
        <w:rPr>
          <w:rFonts w:ascii="Tahoma" w:hAnsi="Tahoma" w:cs="Tahoma"/>
          <w:sz w:val="20"/>
          <w:szCs w:val="20"/>
          <w:lang w:eastAsia="ar-SA"/>
        </w:rPr>
        <w:t>Su recepción implicará el perfeccionamiento del contrato para ambas partes.</w:t>
      </w:r>
    </w:p>
    <w:p w:rsidR="00A57AD9" w:rsidRPr="00087091" w:rsidRDefault="00A57AD9" w:rsidP="00A57AD9">
      <w:pPr>
        <w:spacing w:line="360" w:lineRule="auto"/>
        <w:ind w:left="-57"/>
        <w:jc w:val="both"/>
        <w:rPr>
          <w:rFonts w:ascii="Tahoma" w:hAnsi="Tahoma" w:cs="Tahoma"/>
          <w:sz w:val="20"/>
          <w:lang w:eastAsia="es-ES"/>
        </w:rPr>
      </w:pPr>
    </w:p>
    <w:p w:rsidR="00A57AD9" w:rsidRPr="00CB3D10" w:rsidRDefault="00382060" w:rsidP="00382060">
      <w:pPr>
        <w:pStyle w:val="Ttulo3"/>
        <w:numPr>
          <w:ilvl w:val="0"/>
          <w:numId w:val="0"/>
        </w:numPr>
        <w:rPr>
          <w:shd w:val="clear" w:color="auto" w:fill="FFFFFF"/>
        </w:rPr>
      </w:pPr>
      <w:bookmarkStart w:id="121" w:name="_Toc502323825"/>
      <w:bookmarkStart w:id="122" w:name="_Toc523825188"/>
      <w:bookmarkStart w:id="123" w:name="_Toc523828281"/>
      <w:r>
        <w:rPr>
          <w:shd w:val="clear" w:color="auto" w:fill="FFFFFF"/>
        </w:rPr>
        <w:t xml:space="preserve">ARTICULO 21: </w:t>
      </w:r>
      <w:r w:rsidR="00A57AD9" w:rsidRPr="00CB3D10">
        <w:rPr>
          <w:shd w:val="clear" w:color="auto" w:fill="FFFFFF"/>
        </w:rPr>
        <w:t>DEVOLUCIÓN DE LA GARANTÍA DE OFERTA</w:t>
      </w:r>
      <w:bookmarkEnd w:id="119"/>
      <w:bookmarkEnd w:id="120"/>
      <w:bookmarkEnd w:id="121"/>
      <w:bookmarkEnd w:id="122"/>
      <w:bookmarkEnd w:id="123"/>
      <w:r w:rsidR="00A57AD9" w:rsidRPr="00CB3D10">
        <w:rPr>
          <w:shd w:val="clear" w:color="auto" w:fill="FFFFFF"/>
        </w:rPr>
        <w:t>.</w:t>
      </w:r>
    </w:p>
    <w:bookmarkEnd w:id="115"/>
    <w:p w:rsidR="00A57AD9"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 xml:space="preserve">La Garantía de oferta presentada en el marco de esta Licitación será devuelta a los oferentes que no resultaron adjudicatarios una vez </w:t>
      </w:r>
      <w:proofErr w:type="gramStart"/>
      <w:r w:rsidR="004C4FEB">
        <w:rPr>
          <w:rFonts w:ascii="Tahoma" w:hAnsi="Tahoma" w:cs="Tahoma"/>
          <w:sz w:val="20"/>
          <w:lang w:eastAsia="es-ES"/>
        </w:rPr>
        <w:t>perfeccionado</w:t>
      </w:r>
      <w:proofErr w:type="gramEnd"/>
      <w:r w:rsidRPr="00087091">
        <w:rPr>
          <w:rFonts w:ascii="Tahoma" w:hAnsi="Tahoma" w:cs="Tahoma"/>
          <w:sz w:val="20"/>
          <w:lang w:eastAsia="es-ES"/>
        </w:rPr>
        <w:t xml:space="preserve"> el contrato respectivo con el oferente seleccionado. La garantía de oferta del adjudicatario se devolverá contra presentación de la garantía de cumplimiento del contrato.</w:t>
      </w:r>
    </w:p>
    <w:p w:rsidR="00A57AD9" w:rsidRPr="00087091" w:rsidRDefault="00A57AD9" w:rsidP="00A57AD9">
      <w:pPr>
        <w:spacing w:line="360" w:lineRule="auto"/>
        <w:ind w:left="-57"/>
        <w:jc w:val="both"/>
        <w:rPr>
          <w:rFonts w:ascii="Tahoma" w:hAnsi="Tahoma" w:cs="Tahoma"/>
          <w:b/>
          <w:sz w:val="20"/>
          <w:lang w:eastAsia="es-ES"/>
        </w:rPr>
      </w:pPr>
      <w:r w:rsidRPr="00087091">
        <w:rPr>
          <w:rFonts w:ascii="Tahoma" w:hAnsi="Tahoma" w:cs="Tahoma"/>
          <w:sz w:val="20"/>
          <w:lang w:eastAsia="es-ES"/>
        </w:rPr>
        <w:lastRenderedPageBreak/>
        <w:t>Dentro de los 10 (diez) días de finalizado el plazo del contrato, de no existir reclamos y/o sumas adeudadas por el Contratista, se procederá al reintegro de la Garantía de cumplimiento de contrato al mismo.</w:t>
      </w:r>
    </w:p>
    <w:p w:rsidR="00A57AD9" w:rsidRDefault="00A57AD9" w:rsidP="00A57AD9">
      <w:pPr>
        <w:pStyle w:val="Ttulo3"/>
        <w:numPr>
          <w:ilvl w:val="0"/>
          <w:numId w:val="0"/>
        </w:numPr>
        <w:ind w:left="1985"/>
      </w:pPr>
      <w:bookmarkStart w:id="124" w:name="_Toc494980046"/>
      <w:bookmarkStart w:id="125" w:name="_Toc500246785"/>
      <w:bookmarkStart w:id="126" w:name="_Toc502323826"/>
      <w:bookmarkStart w:id="127" w:name="_Toc523825189"/>
      <w:bookmarkStart w:id="128" w:name="_Toc523828282"/>
    </w:p>
    <w:p w:rsidR="00A57AD9" w:rsidRPr="00CB3D10" w:rsidRDefault="00EC13BC" w:rsidP="00382060">
      <w:pPr>
        <w:pStyle w:val="Ttulo3"/>
        <w:numPr>
          <w:ilvl w:val="0"/>
          <w:numId w:val="0"/>
        </w:numPr>
        <w:rPr>
          <w:shd w:val="clear" w:color="auto" w:fill="FFFFFF"/>
        </w:rPr>
      </w:pPr>
      <w:r>
        <w:rPr>
          <w:shd w:val="clear" w:color="auto" w:fill="FFFFFF"/>
        </w:rPr>
        <w:t>ARTÍCULO</w:t>
      </w:r>
      <w:r w:rsidR="00382060">
        <w:rPr>
          <w:shd w:val="clear" w:color="auto" w:fill="FFFFFF"/>
        </w:rPr>
        <w:t xml:space="preserve"> 22: </w:t>
      </w:r>
      <w:r w:rsidR="00A57AD9" w:rsidRPr="00CB3D10">
        <w:rPr>
          <w:shd w:val="clear" w:color="auto" w:fill="FFFFFF"/>
        </w:rPr>
        <w:t>GARANTÍA DE FIEL CUMPLIMIENTO DEL CONTRATO</w:t>
      </w:r>
      <w:bookmarkEnd w:id="124"/>
      <w:bookmarkEnd w:id="125"/>
      <w:bookmarkEnd w:id="126"/>
      <w:bookmarkEnd w:id="127"/>
      <w:bookmarkEnd w:id="128"/>
    </w:p>
    <w:p w:rsidR="00A57AD9"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El oferente seleccionado deberá prestar la garantía</w:t>
      </w:r>
      <w:r w:rsidRPr="00087091">
        <w:rPr>
          <w:rFonts w:ascii="Tahoma" w:hAnsi="Tahoma" w:cs="Tahoma"/>
          <w:b/>
          <w:sz w:val="20"/>
          <w:lang w:eastAsia="es-ES"/>
        </w:rPr>
        <w:t xml:space="preserve"> </w:t>
      </w:r>
      <w:r w:rsidRPr="00087091">
        <w:rPr>
          <w:rFonts w:ascii="Tahoma" w:hAnsi="Tahoma" w:cs="Tahoma"/>
          <w:sz w:val="20"/>
          <w:lang w:eastAsia="es-ES"/>
        </w:rPr>
        <w:t>de Fiel Cumplimiento Del Contrato</w:t>
      </w:r>
      <w:bookmarkStart w:id="129" w:name="_Toc284943076"/>
      <w:r w:rsidRPr="00087091">
        <w:rPr>
          <w:rFonts w:ascii="Tahoma" w:hAnsi="Tahoma" w:cs="Tahoma"/>
          <w:sz w:val="20"/>
          <w:lang w:eastAsia="es-ES"/>
        </w:rPr>
        <w:t xml:space="preserve">, la cual deberá constituirse por el equivalente al </w:t>
      </w:r>
      <w:r w:rsidRPr="00087091">
        <w:rPr>
          <w:rFonts w:ascii="Tahoma" w:hAnsi="Tahoma" w:cs="Tahoma"/>
          <w:b/>
          <w:sz w:val="20"/>
          <w:lang w:eastAsia="es-ES"/>
        </w:rPr>
        <w:t>5%</w:t>
      </w:r>
      <w:r w:rsidRPr="00087091">
        <w:rPr>
          <w:rFonts w:ascii="Tahoma" w:hAnsi="Tahoma" w:cs="Tahoma"/>
          <w:sz w:val="20"/>
          <w:lang w:eastAsia="es-ES"/>
        </w:rPr>
        <w:t xml:space="preserve"> </w:t>
      </w:r>
      <w:r w:rsidRPr="00087091">
        <w:rPr>
          <w:rFonts w:ascii="Tahoma" w:hAnsi="Tahoma" w:cs="Tahoma"/>
          <w:b/>
          <w:sz w:val="20"/>
          <w:lang w:eastAsia="es-ES"/>
        </w:rPr>
        <w:t xml:space="preserve">(cinco por ciento) </w:t>
      </w:r>
      <w:r w:rsidRPr="00087091">
        <w:rPr>
          <w:rFonts w:ascii="Tahoma" w:hAnsi="Tahoma" w:cs="Tahoma"/>
          <w:sz w:val="20"/>
          <w:lang w:eastAsia="es-ES"/>
        </w:rPr>
        <w:t xml:space="preserve">del monto total del contrato y por la totalidad de su plazo, en cualquiera de las modalidades establecidas en el </w:t>
      </w:r>
      <w:r w:rsidR="004C4FEB">
        <w:rPr>
          <w:rFonts w:ascii="Tahoma" w:hAnsi="Tahoma" w:cs="Tahoma"/>
          <w:sz w:val="20"/>
          <w:lang w:eastAsia="es-ES"/>
        </w:rPr>
        <w:t>Artículo N° 9</w:t>
      </w:r>
      <w:r w:rsidRPr="00087091">
        <w:rPr>
          <w:rFonts w:ascii="Tahoma" w:hAnsi="Tahoma" w:cs="Tahoma"/>
          <w:sz w:val="20"/>
          <w:lang w:eastAsia="es-ES"/>
        </w:rPr>
        <w:t xml:space="preserve"> del presente Pliego. </w:t>
      </w:r>
    </w:p>
    <w:p w:rsidR="00A57AD9" w:rsidRPr="00087091" w:rsidRDefault="00A57AD9" w:rsidP="00A57AD9">
      <w:pPr>
        <w:spacing w:line="360" w:lineRule="auto"/>
        <w:ind w:left="-57"/>
        <w:jc w:val="both"/>
        <w:rPr>
          <w:rFonts w:ascii="Tahoma" w:hAnsi="Tahoma" w:cs="Tahoma"/>
          <w:sz w:val="20"/>
          <w:lang w:eastAsia="es-ES"/>
        </w:rPr>
      </w:pPr>
    </w:p>
    <w:p w:rsidR="00A57AD9" w:rsidRPr="00CB3D10" w:rsidRDefault="00EC13BC" w:rsidP="00382060">
      <w:pPr>
        <w:pStyle w:val="Ttulo3"/>
        <w:numPr>
          <w:ilvl w:val="0"/>
          <w:numId w:val="0"/>
        </w:numPr>
        <w:rPr>
          <w:shd w:val="clear" w:color="auto" w:fill="FFFFFF"/>
        </w:rPr>
      </w:pPr>
      <w:bookmarkStart w:id="130" w:name="_Toc494980049"/>
      <w:bookmarkStart w:id="131" w:name="_Toc500246788"/>
      <w:bookmarkStart w:id="132" w:name="_Toc502323829"/>
      <w:bookmarkStart w:id="133" w:name="_Toc523825192"/>
      <w:bookmarkStart w:id="134" w:name="_Toc523828285"/>
      <w:bookmarkEnd w:id="129"/>
      <w:r>
        <w:rPr>
          <w:shd w:val="clear" w:color="auto" w:fill="FFFFFF"/>
        </w:rPr>
        <w:t>ARTÍCULO</w:t>
      </w:r>
      <w:r w:rsidR="00382060">
        <w:rPr>
          <w:shd w:val="clear" w:color="auto" w:fill="FFFFFF"/>
        </w:rPr>
        <w:t xml:space="preserve"> 23:</w:t>
      </w:r>
      <w:r w:rsidR="007720D1">
        <w:rPr>
          <w:shd w:val="clear" w:color="auto" w:fill="FFFFFF"/>
        </w:rPr>
        <w:t xml:space="preserve"> </w:t>
      </w:r>
      <w:r w:rsidR="00A57AD9" w:rsidRPr="00CB3D10">
        <w:rPr>
          <w:shd w:val="clear" w:color="auto" w:fill="FFFFFF"/>
        </w:rPr>
        <w:t>VARIACIONES DEL CONTRATO</w:t>
      </w:r>
      <w:bookmarkEnd w:id="130"/>
      <w:bookmarkEnd w:id="131"/>
      <w:bookmarkEnd w:id="132"/>
      <w:bookmarkEnd w:id="133"/>
      <w:bookmarkEnd w:id="134"/>
    </w:p>
    <w:p w:rsidR="00A57AD9"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 xml:space="preserve">El </w:t>
      </w:r>
      <w:r w:rsidRPr="00087091">
        <w:rPr>
          <w:rFonts w:ascii="Tahoma" w:hAnsi="Tahoma" w:cs="Tahoma"/>
          <w:b/>
          <w:sz w:val="20"/>
          <w:lang w:eastAsia="es-ES"/>
        </w:rPr>
        <w:t>EMR</w:t>
      </w:r>
      <w:r w:rsidRPr="00087091">
        <w:rPr>
          <w:rFonts w:ascii="Tahoma" w:hAnsi="Tahoma" w:cs="Tahoma"/>
          <w:sz w:val="20"/>
          <w:lang w:eastAsia="es-ES"/>
        </w:rPr>
        <w:t xml:space="preserve"> se reserva la facultad de aumentar o disminuir el monto total del contrato en un 20% (veinte por ciento). En tal caso, los importes por la cantidad adicional a abonar o reducir de los pagos correspondientes al adjudicatario serán en la proporción aumentada o disminuida, en base a los valores ofertados y que sirvieron de base para la adjudicación. El ejercicio de esta facultad por parte del </w:t>
      </w:r>
      <w:r w:rsidRPr="00087091">
        <w:rPr>
          <w:rFonts w:ascii="Tahoma" w:hAnsi="Tahoma" w:cs="Tahoma"/>
          <w:b/>
          <w:sz w:val="20"/>
          <w:lang w:eastAsia="es-ES"/>
        </w:rPr>
        <w:t>EMR</w:t>
      </w:r>
      <w:r w:rsidRPr="00087091">
        <w:rPr>
          <w:rFonts w:ascii="Tahoma" w:hAnsi="Tahoma" w:cs="Tahoma"/>
          <w:sz w:val="20"/>
          <w:lang w:eastAsia="es-ES"/>
        </w:rPr>
        <w:t xml:space="preserve"> no dará lugar a rescisión ni resolución del contrato, ni derecho a reclamo alguno por mayores costos que los ofertados.</w:t>
      </w:r>
    </w:p>
    <w:p w:rsidR="00A57AD9" w:rsidRPr="00087091" w:rsidRDefault="00A57AD9" w:rsidP="00A57AD9">
      <w:pPr>
        <w:spacing w:line="360" w:lineRule="auto"/>
        <w:ind w:left="-57"/>
        <w:jc w:val="both"/>
        <w:rPr>
          <w:rFonts w:ascii="Tahoma" w:hAnsi="Tahoma" w:cs="Tahoma"/>
          <w:sz w:val="20"/>
          <w:lang w:eastAsia="es-ES"/>
        </w:rPr>
      </w:pPr>
    </w:p>
    <w:p w:rsidR="00A57AD9" w:rsidRPr="00CB3D10" w:rsidRDefault="00EC13BC" w:rsidP="00382060">
      <w:pPr>
        <w:pStyle w:val="Ttulo3"/>
        <w:numPr>
          <w:ilvl w:val="0"/>
          <w:numId w:val="0"/>
        </w:numPr>
        <w:rPr>
          <w:shd w:val="clear" w:color="auto" w:fill="FFFFFF"/>
        </w:rPr>
      </w:pPr>
      <w:bookmarkStart w:id="135" w:name="_Toc494980050"/>
      <w:bookmarkStart w:id="136" w:name="_Toc500246789"/>
      <w:bookmarkStart w:id="137" w:name="_Toc502323830"/>
      <w:bookmarkStart w:id="138" w:name="_Toc523825193"/>
      <w:bookmarkStart w:id="139" w:name="_Toc523828286"/>
      <w:r>
        <w:rPr>
          <w:shd w:val="clear" w:color="auto" w:fill="FFFFFF"/>
        </w:rPr>
        <w:t>ARTÍCULO</w:t>
      </w:r>
      <w:r w:rsidR="00382060">
        <w:rPr>
          <w:shd w:val="clear" w:color="auto" w:fill="FFFFFF"/>
        </w:rPr>
        <w:t xml:space="preserve"> 24: </w:t>
      </w:r>
      <w:r w:rsidR="00A57AD9" w:rsidRPr="00CB3D10">
        <w:rPr>
          <w:shd w:val="clear" w:color="auto" w:fill="FFFFFF"/>
        </w:rPr>
        <w:t>SELLADO DE</w:t>
      </w:r>
      <w:bookmarkEnd w:id="135"/>
      <w:bookmarkEnd w:id="136"/>
      <w:bookmarkEnd w:id="137"/>
      <w:bookmarkEnd w:id="138"/>
      <w:bookmarkEnd w:id="139"/>
      <w:r w:rsidR="00A57AD9" w:rsidRPr="00CB3D10">
        <w:rPr>
          <w:shd w:val="clear" w:color="auto" w:fill="FFFFFF"/>
        </w:rPr>
        <w:t xml:space="preserve"> ORDENES DE PROVISIÒN</w:t>
      </w:r>
    </w:p>
    <w:p w:rsidR="00A57AD9" w:rsidRDefault="00A57AD9" w:rsidP="00A57AD9">
      <w:pPr>
        <w:spacing w:line="360" w:lineRule="auto"/>
        <w:ind w:left="-57"/>
        <w:jc w:val="both"/>
        <w:rPr>
          <w:rFonts w:ascii="Tahoma" w:hAnsi="Tahoma" w:cs="Tahoma"/>
          <w:sz w:val="20"/>
          <w:lang w:eastAsia="es-ES"/>
        </w:rPr>
      </w:pPr>
      <w:bookmarkStart w:id="140" w:name="_Toc284943081"/>
      <w:r w:rsidRPr="00087091">
        <w:rPr>
          <w:rFonts w:ascii="Tahoma" w:hAnsi="Tahoma" w:cs="Tahoma"/>
          <w:sz w:val="20"/>
          <w:lang w:eastAsia="es-ES"/>
        </w:rPr>
        <w:t>Son a cargo del adjudicatario todos los tributos, cualquiera sea su naturaleza, creados o a crearse en el transcurso del cu</w:t>
      </w:r>
      <w:r>
        <w:rPr>
          <w:rFonts w:ascii="Tahoma" w:hAnsi="Tahoma" w:cs="Tahoma"/>
          <w:sz w:val="20"/>
          <w:lang w:eastAsia="es-ES"/>
        </w:rPr>
        <w:t xml:space="preserve">mplimiento del contrato. Perfeccionado el contrato mediante la recepción de la primera orden de provisión/servicio se </w:t>
      </w:r>
      <w:r w:rsidRPr="00087091">
        <w:rPr>
          <w:rFonts w:ascii="Tahoma" w:hAnsi="Tahoma" w:cs="Tahoma"/>
          <w:sz w:val="20"/>
          <w:lang w:eastAsia="es-ES"/>
        </w:rPr>
        <w:t xml:space="preserve">autoriza al </w:t>
      </w:r>
      <w:r w:rsidRPr="00087091">
        <w:rPr>
          <w:rFonts w:ascii="Tahoma" w:hAnsi="Tahoma" w:cs="Tahoma"/>
          <w:b/>
          <w:sz w:val="20"/>
          <w:lang w:eastAsia="es-ES"/>
        </w:rPr>
        <w:t>EMR</w:t>
      </w:r>
      <w:r w:rsidRPr="00087091">
        <w:rPr>
          <w:rFonts w:ascii="Tahoma" w:hAnsi="Tahoma" w:cs="Tahoma"/>
          <w:sz w:val="20"/>
          <w:lang w:eastAsia="es-ES"/>
        </w:rPr>
        <w:t xml:space="preserve"> a efectivizar, por cuenta y orden del adjudicatario, las reposiciones correspondientes a Ley de Sellos conforme normas fiscales vigentes en la Provincia de Santa Fe, otorgando expresa autorización para que los mismos sean descontados del primer pago a realizar al adjudicatario. Son asimismo a su cargo las obligaciones fiscales, tributarias y/o previsionales que graven la actividad que desarrolla, los bienes que entrega en cumplimiento del contrato y el personal que afecta a su cumplimiento, las que deberán ser cubiertas en el tiempo y forma que la legislación aplicable determine. El </w:t>
      </w:r>
      <w:r w:rsidRPr="00087091">
        <w:rPr>
          <w:rFonts w:ascii="Tahoma" w:hAnsi="Tahoma" w:cs="Tahoma"/>
          <w:b/>
          <w:sz w:val="20"/>
          <w:lang w:eastAsia="es-ES"/>
        </w:rPr>
        <w:t>EMR</w:t>
      </w:r>
      <w:r w:rsidRPr="00087091">
        <w:rPr>
          <w:rFonts w:ascii="Tahoma" w:hAnsi="Tahoma" w:cs="Tahoma"/>
          <w:sz w:val="20"/>
          <w:lang w:eastAsia="es-ES"/>
        </w:rPr>
        <w:t xml:space="preserve"> se reserva la facultad de requerir constancias de cumplimiento cuando así lo considere conveniente a sus intereses.</w:t>
      </w:r>
    </w:p>
    <w:p w:rsidR="00A57AD9" w:rsidRDefault="00A57AD9" w:rsidP="00A57AD9">
      <w:pPr>
        <w:spacing w:line="360" w:lineRule="auto"/>
        <w:ind w:left="-57"/>
        <w:jc w:val="both"/>
        <w:rPr>
          <w:rFonts w:ascii="Tahoma" w:hAnsi="Tahoma" w:cs="Tahoma"/>
          <w:sz w:val="20"/>
          <w:lang w:eastAsia="es-ES"/>
        </w:rPr>
      </w:pPr>
    </w:p>
    <w:p w:rsidR="00A57AD9" w:rsidRPr="00CB3D10" w:rsidRDefault="00382060" w:rsidP="00382060">
      <w:pPr>
        <w:pStyle w:val="Ttulo3"/>
        <w:numPr>
          <w:ilvl w:val="0"/>
          <w:numId w:val="0"/>
        </w:numPr>
        <w:rPr>
          <w:shd w:val="clear" w:color="auto" w:fill="FFFFFF"/>
        </w:rPr>
      </w:pPr>
      <w:bookmarkStart w:id="141" w:name="_Toc284943082"/>
      <w:bookmarkStart w:id="142" w:name="_Toc494980051"/>
      <w:bookmarkStart w:id="143" w:name="_Toc500246790"/>
      <w:bookmarkStart w:id="144" w:name="_Toc502323831"/>
      <w:bookmarkStart w:id="145" w:name="_Toc523825194"/>
      <w:bookmarkStart w:id="146" w:name="_Toc523828287"/>
      <w:bookmarkEnd w:id="140"/>
      <w:r>
        <w:rPr>
          <w:shd w:val="clear" w:color="auto" w:fill="FFFFFF"/>
        </w:rPr>
        <w:t>ARTICULO 25</w:t>
      </w:r>
      <w:bookmarkStart w:id="147" w:name="_GoBack"/>
      <w:bookmarkEnd w:id="147"/>
      <w:r>
        <w:rPr>
          <w:shd w:val="clear" w:color="auto" w:fill="FFFFFF"/>
        </w:rPr>
        <w:t>:</w:t>
      </w:r>
      <w:r w:rsidR="00A57AD9" w:rsidRPr="00CB3D10">
        <w:rPr>
          <w:shd w:val="clear" w:color="auto" w:fill="FFFFFF"/>
        </w:rPr>
        <w:t>DOCUMENTACIÓN CONTRACTUAL - DISPOSICIONES APLICABLES</w:t>
      </w:r>
      <w:bookmarkEnd w:id="141"/>
      <w:bookmarkEnd w:id="142"/>
      <w:bookmarkEnd w:id="143"/>
      <w:bookmarkEnd w:id="144"/>
      <w:bookmarkEnd w:id="145"/>
      <w:bookmarkEnd w:id="146"/>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Forman parte integrante del Contrato, constituyéndose en instrumentos reguladores de la relación contractual:</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a) El presente pliego, sus anexos y las circulares aclaratorias.-</w:t>
      </w:r>
    </w:p>
    <w:p w:rsidR="00A57AD9"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b) La oferta y la Resolución de Adjudicación.-</w:t>
      </w:r>
    </w:p>
    <w:p w:rsidR="00A57AD9" w:rsidRPr="00087091" w:rsidRDefault="00A57AD9" w:rsidP="00A57AD9">
      <w:pPr>
        <w:spacing w:line="360" w:lineRule="auto"/>
        <w:ind w:left="-57"/>
        <w:jc w:val="both"/>
        <w:rPr>
          <w:rFonts w:ascii="Tahoma" w:hAnsi="Tahoma" w:cs="Tahoma"/>
          <w:sz w:val="20"/>
          <w:lang w:eastAsia="es-ES"/>
        </w:rPr>
      </w:pPr>
      <w:r>
        <w:rPr>
          <w:rFonts w:ascii="Tahoma" w:hAnsi="Tahoma" w:cs="Tahoma"/>
          <w:sz w:val="20"/>
          <w:lang w:eastAsia="es-ES"/>
        </w:rPr>
        <w:t>c</w:t>
      </w:r>
      <w:r w:rsidRPr="00087091">
        <w:rPr>
          <w:rFonts w:ascii="Tahoma" w:hAnsi="Tahoma" w:cs="Tahoma"/>
          <w:sz w:val="20"/>
          <w:lang w:eastAsia="es-ES"/>
        </w:rPr>
        <w:t xml:space="preserve">) Las órdenes de provisión y servicio.- </w:t>
      </w:r>
    </w:p>
    <w:p w:rsidR="00A57AD9" w:rsidRPr="00087091" w:rsidRDefault="00A57AD9" w:rsidP="00A57AD9">
      <w:pPr>
        <w:spacing w:line="360" w:lineRule="auto"/>
        <w:ind w:left="-57"/>
        <w:jc w:val="both"/>
        <w:rPr>
          <w:rFonts w:ascii="Tahoma" w:hAnsi="Tahoma" w:cs="Tahoma"/>
          <w:sz w:val="20"/>
          <w:lang w:eastAsia="es-ES"/>
        </w:rPr>
      </w:pPr>
      <w:r>
        <w:rPr>
          <w:rFonts w:ascii="Tahoma" w:hAnsi="Tahoma" w:cs="Tahoma"/>
          <w:sz w:val="20"/>
          <w:lang w:eastAsia="es-ES"/>
        </w:rPr>
        <w:t>d</w:t>
      </w:r>
      <w:r w:rsidRPr="00087091">
        <w:rPr>
          <w:rFonts w:ascii="Tahoma" w:hAnsi="Tahoma" w:cs="Tahoma"/>
          <w:sz w:val="20"/>
          <w:lang w:eastAsia="es-ES"/>
        </w:rPr>
        <w:t>) Las Ordenanzas Municipales.-</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 xml:space="preserve">Los procedimientos en cuanto no estuvieren previstos en este Pliego, se regirán por las disposiciones generales vigentes y las que en un futuro establezcan el </w:t>
      </w:r>
      <w:r w:rsidRPr="00087091">
        <w:rPr>
          <w:rFonts w:ascii="Tahoma" w:hAnsi="Tahoma" w:cs="Tahoma"/>
          <w:b/>
          <w:sz w:val="20"/>
          <w:lang w:eastAsia="es-ES"/>
        </w:rPr>
        <w:t>EMR</w:t>
      </w:r>
      <w:r w:rsidRPr="00087091">
        <w:rPr>
          <w:rFonts w:ascii="Tahoma" w:hAnsi="Tahoma" w:cs="Tahoma"/>
          <w:sz w:val="20"/>
          <w:lang w:eastAsia="es-ES"/>
        </w:rPr>
        <w:t>.</w:t>
      </w:r>
    </w:p>
    <w:p w:rsidR="00A57AD9" w:rsidRPr="00013A76"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lastRenderedPageBreak/>
        <w:t>Todos los documentos que integran el Contrato serán considerados como recíprocamente explicativos, pero en el caso de surgir ambigüedades o discrepancias, prevalecerá este Pliego con las aclaratorias emitidas por Circular y el contrato entre partes.</w:t>
      </w:r>
    </w:p>
    <w:p w:rsidR="00A57AD9" w:rsidRDefault="00A57AD9" w:rsidP="00A57AD9">
      <w:pPr>
        <w:pStyle w:val="Ttulo3"/>
        <w:numPr>
          <w:ilvl w:val="0"/>
          <w:numId w:val="0"/>
        </w:numPr>
      </w:pPr>
      <w:bookmarkStart w:id="148" w:name="_Toc494980053"/>
      <w:bookmarkStart w:id="149" w:name="_Toc500246792"/>
      <w:bookmarkStart w:id="150" w:name="_Toc502323833"/>
      <w:bookmarkStart w:id="151" w:name="_Toc523825196"/>
      <w:bookmarkStart w:id="152" w:name="_Toc523828289"/>
    </w:p>
    <w:p w:rsidR="00A57AD9" w:rsidRPr="00CB3D10" w:rsidRDefault="007720D1" w:rsidP="00382060">
      <w:pPr>
        <w:pStyle w:val="Ttulo3"/>
        <w:numPr>
          <w:ilvl w:val="0"/>
          <w:numId w:val="0"/>
        </w:numPr>
        <w:rPr>
          <w:shd w:val="clear" w:color="auto" w:fill="FFFFFF"/>
        </w:rPr>
      </w:pPr>
      <w:r>
        <w:rPr>
          <w:shd w:val="clear" w:color="auto" w:fill="FFFFFF"/>
        </w:rPr>
        <w:t>ARTÍCULO</w:t>
      </w:r>
      <w:r w:rsidR="00382060">
        <w:rPr>
          <w:shd w:val="clear" w:color="auto" w:fill="FFFFFF"/>
        </w:rPr>
        <w:t xml:space="preserve"> 26: </w:t>
      </w:r>
      <w:r w:rsidR="00A57AD9" w:rsidRPr="00CB3D10">
        <w:rPr>
          <w:shd w:val="clear" w:color="auto" w:fill="FFFFFF"/>
        </w:rPr>
        <w:t>PROHIBICIÓN DE LA TRANSFERENCIA DEL CONTRATO</w:t>
      </w:r>
      <w:bookmarkEnd w:id="148"/>
      <w:bookmarkEnd w:id="149"/>
      <w:bookmarkEnd w:id="150"/>
      <w:bookmarkEnd w:id="151"/>
      <w:bookmarkEnd w:id="152"/>
    </w:p>
    <w:p w:rsidR="00A57AD9"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 xml:space="preserve">El contrato no podrá ser cedido o transferido por el adjudicatario a terceros, sin el consentimiento expreso del </w:t>
      </w:r>
      <w:r w:rsidRPr="00087091">
        <w:rPr>
          <w:rFonts w:ascii="Tahoma" w:hAnsi="Tahoma" w:cs="Tahoma"/>
          <w:b/>
          <w:sz w:val="20"/>
          <w:lang w:eastAsia="es-ES"/>
        </w:rPr>
        <w:t>EMR</w:t>
      </w:r>
      <w:r w:rsidRPr="00087091">
        <w:rPr>
          <w:rFonts w:ascii="Tahoma" w:hAnsi="Tahoma" w:cs="Tahoma"/>
          <w:sz w:val="20"/>
          <w:lang w:eastAsia="es-ES"/>
        </w:rPr>
        <w:t>. El cesionario deberá tener como mínimo las mismas condiciones legales y técnicas que el adjudicatario.</w:t>
      </w:r>
      <w:bookmarkStart w:id="153" w:name="_Toc284943085"/>
    </w:p>
    <w:p w:rsidR="00A57AD9" w:rsidRDefault="00A57AD9" w:rsidP="00A57AD9">
      <w:pPr>
        <w:spacing w:line="360" w:lineRule="auto"/>
        <w:ind w:left="-57"/>
        <w:jc w:val="both"/>
        <w:rPr>
          <w:rFonts w:ascii="Tahoma" w:hAnsi="Tahoma" w:cs="Tahoma"/>
          <w:sz w:val="20"/>
          <w:lang w:eastAsia="es-ES"/>
        </w:rPr>
      </w:pPr>
    </w:p>
    <w:p w:rsidR="00A57AD9" w:rsidRPr="00CB3D10" w:rsidRDefault="007720D1" w:rsidP="00382060">
      <w:pPr>
        <w:pStyle w:val="Ttulo3"/>
        <w:numPr>
          <w:ilvl w:val="0"/>
          <w:numId w:val="0"/>
        </w:numPr>
        <w:rPr>
          <w:shd w:val="clear" w:color="auto" w:fill="FFFFFF"/>
        </w:rPr>
      </w:pPr>
      <w:bookmarkStart w:id="154" w:name="_Toc494980054"/>
      <w:bookmarkStart w:id="155" w:name="_Toc500246793"/>
      <w:bookmarkStart w:id="156" w:name="_Toc502323834"/>
      <w:bookmarkStart w:id="157" w:name="_Toc523825197"/>
      <w:bookmarkStart w:id="158" w:name="_Toc523828290"/>
      <w:r>
        <w:rPr>
          <w:shd w:val="clear" w:color="auto" w:fill="FFFFFF"/>
        </w:rPr>
        <w:t>ARTÍCULO</w:t>
      </w:r>
      <w:r w:rsidR="00382060">
        <w:rPr>
          <w:shd w:val="clear" w:color="auto" w:fill="FFFFFF"/>
        </w:rPr>
        <w:t xml:space="preserve"> 27: </w:t>
      </w:r>
      <w:r w:rsidR="00A57AD9" w:rsidRPr="00CB3D10">
        <w:rPr>
          <w:shd w:val="clear" w:color="auto" w:fill="FFFFFF"/>
        </w:rPr>
        <w:t>CAUSAS DE EXTINCIÓN DE LA CONTRATACIÓN</w:t>
      </w:r>
      <w:bookmarkEnd w:id="154"/>
      <w:bookmarkEnd w:id="155"/>
      <w:bookmarkEnd w:id="156"/>
      <w:bookmarkEnd w:id="157"/>
      <w:bookmarkEnd w:id="158"/>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 xml:space="preserve">El contrato quedará extinguido por: </w:t>
      </w:r>
    </w:p>
    <w:p w:rsidR="00A57AD9" w:rsidRPr="00087091" w:rsidRDefault="00A57AD9" w:rsidP="00A57AD9">
      <w:pPr>
        <w:pStyle w:val="Prrafodelista"/>
        <w:numPr>
          <w:ilvl w:val="0"/>
          <w:numId w:val="3"/>
        </w:numPr>
        <w:spacing w:after="0" w:line="360" w:lineRule="auto"/>
        <w:ind w:firstLine="0"/>
        <w:jc w:val="both"/>
        <w:rPr>
          <w:rFonts w:eastAsia="Times New Roman" w:cs="Tahoma"/>
          <w:sz w:val="20"/>
          <w:szCs w:val="20"/>
          <w:lang w:eastAsia="es-ES"/>
        </w:rPr>
      </w:pPr>
      <w:r w:rsidRPr="00087091">
        <w:rPr>
          <w:rFonts w:eastAsia="Times New Roman" w:cs="Tahoma"/>
          <w:sz w:val="20"/>
          <w:szCs w:val="20"/>
          <w:lang w:eastAsia="es-ES"/>
        </w:rPr>
        <w:t>Vencimiento de los plazos</w:t>
      </w:r>
      <w:r w:rsidR="004C4FEB">
        <w:rPr>
          <w:rFonts w:eastAsia="Times New Roman" w:cs="Tahoma"/>
          <w:sz w:val="20"/>
          <w:szCs w:val="20"/>
          <w:lang w:eastAsia="es-ES"/>
        </w:rPr>
        <w:t>.</w:t>
      </w:r>
      <w:r w:rsidRPr="00087091">
        <w:rPr>
          <w:rFonts w:eastAsia="Times New Roman" w:cs="Tahoma"/>
          <w:sz w:val="20"/>
          <w:szCs w:val="20"/>
          <w:lang w:eastAsia="es-ES"/>
        </w:rPr>
        <w:t xml:space="preserve"> </w:t>
      </w:r>
    </w:p>
    <w:p w:rsidR="00A57AD9" w:rsidRPr="00087091" w:rsidRDefault="00A57AD9" w:rsidP="00A57AD9">
      <w:pPr>
        <w:pStyle w:val="Prrafodelista"/>
        <w:numPr>
          <w:ilvl w:val="0"/>
          <w:numId w:val="3"/>
        </w:numPr>
        <w:spacing w:after="0" w:line="360" w:lineRule="auto"/>
        <w:ind w:firstLine="0"/>
        <w:jc w:val="both"/>
        <w:rPr>
          <w:rFonts w:eastAsia="Times New Roman" w:cs="Tahoma"/>
          <w:sz w:val="20"/>
          <w:szCs w:val="20"/>
          <w:lang w:eastAsia="es-ES"/>
        </w:rPr>
      </w:pPr>
      <w:r w:rsidRPr="00087091">
        <w:rPr>
          <w:rFonts w:eastAsia="Times New Roman" w:cs="Tahoma"/>
          <w:sz w:val="20"/>
          <w:szCs w:val="20"/>
          <w:lang w:eastAsia="es-ES"/>
        </w:rPr>
        <w:t>Cumplimiento total del objeto del contrato</w:t>
      </w:r>
      <w:r w:rsidR="004C4FEB">
        <w:rPr>
          <w:rFonts w:eastAsia="Times New Roman" w:cs="Tahoma"/>
          <w:sz w:val="20"/>
          <w:szCs w:val="20"/>
          <w:lang w:eastAsia="es-ES"/>
        </w:rPr>
        <w:t>.</w:t>
      </w:r>
    </w:p>
    <w:p w:rsidR="00A57AD9" w:rsidRPr="00087091" w:rsidRDefault="00A57AD9" w:rsidP="00A57AD9">
      <w:pPr>
        <w:pStyle w:val="Prrafodelista"/>
        <w:numPr>
          <w:ilvl w:val="0"/>
          <w:numId w:val="3"/>
        </w:numPr>
        <w:spacing w:after="0" w:line="360" w:lineRule="auto"/>
        <w:ind w:firstLine="0"/>
        <w:jc w:val="both"/>
        <w:rPr>
          <w:rFonts w:eastAsia="Times New Roman" w:cs="Tahoma"/>
          <w:sz w:val="20"/>
          <w:szCs w:val="20"/>
          <w:lang w:eastAsia="es-ES"/>
        </w:rPr>
      </w:pPr>
      <w:r w:rsidRPr="00087091">
        <w:rPr>
          <w:rFonts w:eastAsia="Times New Roman" w:cs="Tahoma"/>
          <w:sz w:val="20"/>
          <w:szCs w:val="20"/>
          <w:lang w:eastAsia="es-ES"/>
        </w:rPr>
        <w:t xml:space="preserve">Por cuestiones de hecho y/o derecho que a criterio del </w:t>
      </w:r>
      <w:r w:rsidRPr="00A72A26">
        <w:rPr>
          <w:rFonts w:eastAsia="Times New Roman" w:cs="Tahoma"/>
          <w:b/>
          <w:sz w:val="20"/>
          <w:szCs w:val="20"/>
          <w:lang w:eastAsia="es-ES"/>
        </w:rPr>
        <w:t>EMR</w:t>
      </w:r>
      <w:r w:rsidRPr="00087091">
        <w:rPr>
          <w:rFonts w:eastAsia="Times New Roman" w:cs="Tahoma"/>
          <w:sz w:val="20"/>
          <w:szCs w:val="20"/>
          <w:lang w:eastAsia="es-ES"/>
        </w:rPr>
        <w:t xml:space="preserve"> hagan imposible la prosecución del contrato.-</w:t>
      </w:r>
    </w:p>
    <w:p w:rsidR="00A57AD9"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En caso de producir</w:t>
      </w:r>
      <w:r>
        <w:rPr>
          <w:rFonts w:ascii="Tahoma" w:hAnsi="Tahoma" w:cs="Tahoma"/>
          <w:sz w:val="20"/>
          <w:lang w:eastAsia="es-ES"/>
        </w:rPr>
        <w:t>se la resolución del contrato</w:t>
      </w:r>
      <w:r w:rsidRPr="00087091">
        <w:rPr>
          <w:rFonts w:ascii="Tahoma" w:hAnsi="Tahoma" w:cs="Tahoma"/>
          <w:sz w:val="20"/>
          <w:lang w:eastAsia="es-ES"/>
        </w:rPr>
        <w:t xml:space="preserve"> por causa imputable al Contratista, éste responderá ante el </w:t>
      </w:r>
      <w:r w:rsidRPr="00087091">
        <w:rPr>
          <w:rFonts w:ascii="Tahoma" w:hAnsi="Tahoma" w:cs="Tahoma"/>
          <w:b/>
          <w:sz w:val="20"/>
          <w:lang w:eastAsia="es-ES"/>
        </w:rPr>
        <w:t>EMR</w:t>
      </w:r>
      <w:r w:rsidRPr="00087091">
        <w:rPr>
          <w:rFonts w:ascii="Tahoma" w:hAnsi="Tahoma" w:cs="Tahoma"/>
          <w:sz w:val="20"/>
          <w:lang w:eastAsia="es-ES"/>
        </w:rPr>
        <w:t xml:space="preserve"> y la </w:t>
      </w:r>
      <w:r w:rsidRPr="00087091">
        <w:rPr>
          <w:rFonts w:ascii="Tahoma" w:hAnsi="Tahoma" w:cs="Tahoma"/>
          <w:b/>
          <w:sz w:val="20"/>
          <w:lang w:eastAsia="es-ES"/>
        </w:rPr>
        <w:t>MR</w:t>
      </w:r>
      <w:r w:rsidRPr="00087091">
        <w:rPr>
          <w:rFonts w:ascii="Tahoma" w:hAnsi="Tahoma" w:cs="Tahoma"/>
          <w:sz w:val="20"/>
          <w:lang w:eastAsia="es-ES"/>
        </w:rPr>
        <w:t xml:space="preserve"> por los daños y perjuicios que su accionar ocasione.</w:t>
      </w:r>
    </w:p>
    <w:p w:rsidR="00A57AD9" w:rsidRDefault="00A57AD9" w:rsidP="00A57AD9">
      <w:pPr>
        <w:pStyle w:val="Ttulo3"/>
        <w:numPr>
          <w:ilvl w:val="0"/>
          <w:numId w:val="0"/>
        </w:numPr>
        <w:ind w:left="1985"/>
      </w:pPr>
      <w:bookmarkStart w:id="159" w:name="_Toc502323835"/>
      <w:bookmarkStart w:id="160" w:name="_Toc523825198"/>
      <w:bookmarkStart w:id="161" w:name="_Toc523828291"/>
      <w:bookmarkStart w:id="162" w:name="_Toc494980055"/>
      <w:bookmarkStart w:id="163" w:name="_Toc500246794"/>
    </w:p>
    <w:p w:rsidR="00A57AD9" w:rsidRPr="00CB3D10" w:rsidRDefault="007720D1" w:rsidP="00382060">
      <w:pPr>
        <w:pStyle w:val="Ttulo3"/>
        <w:numPr>
          <w:ilvl w:val="0"/>
          <w:numId w:val="0"/>
        </w:numPr>
        <w:rPr>
          <w:shd w:val="clear" w:color="auto" w:fill="FFFFFF"/>
        </w:rPr>
      </w:pPr>
      <w:r>
        <w:rPr>
          <w:shd w:val="clear" w:color="auto" w:fill="FFFFFF"/>
        </w:rPr>
        <w:t>ARTÍCULO</w:t>
      </w:r>
      <w:r w:rsidR="00382060">
        <w:rPr>
          <w:shd w:val="clear" w:color="auto" w:fill="FFFFFF"/>
        </w:rPr>
        <w:t xml:space="preserve"> 28: </w:t>
      </w:r>
      <w:r w:rsidR="00A57AD9" w:rsidRPr="00CB3D10">
        <w:rPr>
          <w:shd w:val="clear" w:color="auto" w:fill="FFFFFF"/>
        </w:rPr>
        <w:t>EFECTOS DE LA EXTINCIÓN DEL CONTRATO</w:t>
      </w:r>
      <w:bookmarkEnd w:id="159"/>
      <w:bookmarkEnd w:id="160"/>
      <w:bookmarkEnd w:id="161"/>
      <w:r w:rsidR="00A57AD9" w:rsidRPr="00CB3D10">
        <w:rPr>
          <w:shd w:val="clear" w:color="auto" w:fill="FFFFFF"/>
        </w:rPr>
        <w:t xml:space="preserve"> </w:t>
      </w:r>
      <w:bookmarkEnd w:id="162"/>
      <w:bookmarkEnd w:id="163"/>
    </w:p>
    <w:p w:rsidR="00A57AD9" w:rsidRDefault="00A57AD9" w:rsidP="00A57AD9">
      <w:pPr>
        <w:spacing w:line="360" w:lineRule="auto"/>
        <w:ind w:left="-57"/>
        <w:jc w:val="both"/>
        <w:rPr>
          <w:rFonts w:ascii="Tahoma" w:hAnsi="Tahoma" w:cs="Tahoma"/>
          <w:sz w:val="20"/>
        </w:rPr>
      </w:pPr>
      <w:r w:rsidRPr="00087091">
        <w:rPr>
          <w:rFonts w:ascii="Tahoma" w:hAnsi="Tahoma" w:cs="Tahoma"/>
          <w:sz w:val="20"/>
        </w:rPr>
        <w:t xml:space="preserve">En caso de incumplimiento de las obligaciones contractuales asumidas por el adjudicatario, previa notificación fehaciente, el </w:t>
      </w:r>
      <w:r w:rsidRPr="00087091">
        <w:rPr>
          <w:rFonts w:ascii="Tahoma" w:hAnsi="Tahoma" w:cs="Tahoma"/>
          <w:b/>
          <w:sz w:val="20"/>
        </w:rPr>
        <w:t>EMR</w:t>
      </w:r>
      <w:r w:rsidRPr="00087091">
        <w:rPr>
          <w:rFonts w:ascii="Tahoma" w:hAnsi="Tahoma" w:cs="Tahoma"/>
          <w:sz w:val="20"/>
        </w:rPr>
        <w:t xml:space="preserve"> podrá dar por finalizada la relación contractual. La Resolución que así lo disponga tendrá efecto desde el día que el </w:t>
      </w:r>
      <w:r w:rsidRPr="00087091">
        <w:rPr>
          <w:rFonts w:ascii="Tahoma" w:hAnsi="Tahoma" w:cs="Tahoma"/>
          <w:b/>
          <w:sz w:val="20"/>
        </w:rPr>
        <w:t>EMR</w:t>
      </w:r>
      <w:r w:rsidRPr="00087091">
        <w:rPr>
          <w:rFonts w:ascii="Tahoma" w:hAnsi="Tahoma" w:cs="Tahoma"/>
          <w:sz w:val="20"/>
        </w:rPr>
        <w:t xml:space="preserve"> notifique fehacientemente al prestatario y este caso hará perder al mismo la Garantía de cumplimiento del contrato en su totalidad cualquiera sea el tiempo contractual cumplido. </w:t>
      </w:r>
    </w:p>
    <w:p w:rsidR="00A57AD9" w:rsidRPr="00087091" w:rsidRDefault="00A57AD9" w:rsidP="00A57AD9">
      <w:pPr>
        <w:spacing w:line="360" w:lineRule="auto"/>
        <w:ind w:left="-57"/>
        <w:jc w:val="both"/>
        <w:rPr>
          <w:rFonts w:ascii="Tahoma" w:hAnsi="Tahoma" w:cs="Tahoma"/>
          <w:sz w:val="20"/>
        </w:rPr>
      </w:pPr>
    </w:p>
    <w:p w:rsidR="00A57AD9" w:rsidRPr="00CB3D10" w:rsidRDefault="00382060" w:rsidP="00382060">
      <w:pPr>
        <w:pStyle w:val="Ttulo3"/>
        <w:numPr>
          <w:ilvl w:val="0"/>
          <w:numId w:val="0"/>
        </w:numPr>
        <w:rPr>
          <w:shd w:val="clear" w:color="auto" w:fill="FFFFFF"/>
        </w:rPr>
      </w:pPr>
      <w:bookmarkStart w:id="164" w:name="_Toc494980056"/>
      <w:bookmarkStart w:id="165" w:name="_Toc500246795"/>
      <w:bookmarkStart w:id="166" w:name="_Toc502323836"/>
      <w:bookmarkStart w:id="167" w:name="_Toc523825199"/>
      <w:bookmarkStart w:id="168" w:name="_Toc523828292"/>
      <w:r>
        <w:rPr>
          <w:shd w:val="clear" w:color="auto" w:fill="FFFFFF"/>
        </w:rPr>
        <w:t xml:space="preserve">ARTICULO 29: </w:t>
      </w:r>
      <w:r w:rsidR="00A57AD9" w:rsidRPr="00CB3D10">
        <w:rPr>
          <w:shd w:val="clear" w:color="auto" w:fill="FFFFFF"/>
        </w:rPr>
        <w:t>DEVOLUCIÓN DE LA GARANTÍA DE CUMPLIMIENTO DE CONTRATO</w:t>
      </w:r>
      <w:bookmarkEnd w:id="164"/>
      <w:bookmarkEnd w:id="165"/>
      <w:bookmarkEnd w:id="166"/>
      <w:bookmarkEnd w:id="167"/>
      <w:bookmarkEnd w:id="168"/>
      <w:r w:rsidR="00A57AD9" w:rsidRPr="00CB3D10">
        <w:rPr>
          <w:shd w:val="clear" w:color="auto" w:fill="FFFFFF"/>
        </w:rPr>
        <w:t>.</w:t>
      </w:r>
    </w:p>
    <w:p w:rsidR="00A57AD9" w:rsidRPr="00087091" w:rsidRDefault="00A57AD9" w:rsidP="00A57AD9">
      <w:pPr>
        <w:spacing w:line="360" w:lineRule="auto"/>
        <w:ind w:left="-57"/>
        <w:jc w:val="both"/>
        <w:rPr>
          <w:rFonts w:ascii="Tahoma" w:hAnsi="Tahoma" w:cs="Tahoma"/>
          <w:sz w:val="20"/>
        </w:rPr>
      </w:pPr>
      <w:r w:rsidRPr="00087091">
        <w:rPr>
          <w:rFonts w:ascii="Tahoma" w:hAnsi="Tahoma" w:cs="Tahoma"/>
          <w:sz w:val="20"/>
        </w:rPr>
        <w:t xml:space="preserve">Finalizado el plazo del contrato y de no existir reclamo alguno por parte del </w:t>
      </w:r>
      <w:r w:rsidRPr="00087091">
        <w:rPr>
          <w:rFonts w:ascii="Tahoma" w:hAnsi="Tahoma" w:cs="Tahoma"/>
          <w:b/>
          <w:sz w:val="20"/>
        </w:rPr>
        <w:t>EMR</w:t>
      </w:r>
      <w:r w:rsidRPr="00087091">
        <w:rPr>
          <w:rFonts w:ascii="Tahoma" w:hAnsi="Tahoma" w:cs="Tahoma"/>
          <w:sz w:val="20"/>
        </w:rPr>
        <w:t xml:space="preserve">, se procederá al reintegro de la garantía de cumplimiento del contrato. </w:t>
      </w:r>
    </w:p>
    <w:p w:rsidR="00A57AD9" w:rsidRDefault="00A57AD9" w:rsidP="00A57AD9">
      <w:pPr>
        <w:spacing w:line="360" w:lineRule="auto"/>
        <w:jc w:val="both"/>
        <w:rPr>
          <w:rFonts w:ascii="Tahoma" w:hAnsi="Tahoma" w:cs="Tahoma"/>
          <w:sz w:val="20"/>
        </w:rPr>
      </w:pPr>
      <w:bookmarkStart w:id="169" w:name="_Toc494980058"/>
      <w:bookmarkStart w:id="170" w:name="_Toc500246798"/>
      <w:bookmarkStart w:id="171" w:name="_Toc502323839"/>
      <w:bookmarkEnd w:id="153"/>
    </w:p>
    <w:p w:rsidR="00A57AD9" w:rsidRPr="00CB3D10" w:rsidRDefault="00217A11" w:rsidP="00382060">
      <w:pPr>
        <w:pStyle w:val="Ttulo3"/>
        <w:numPr>
          <w:ilvl w:val="0"/>
          <w:numId w:val="0"/>
        </w:numPr>
        <w:rPr>
          <w:shd w:val="clear" w:color="auto" w:fill="FFFFFF"/>
        </w:rPr>
      </w:pPr>
      <w:bookmarkStart w:id="172" w:name="_Toc523825202"/>
      <w:bookmarkStart w:id="173" w:name="_Toc523828295"/>
      <w:r>
        <w:rPr>
          <w:shd w:val="clear" w:color="auto" w:fill="FFFFFF"/>
        </w:rPr>
        <w:t>ARTÍCULO</w:t>
      </w:r>
      <w:r w:rsidR="00382060">
        <w:rPr>
          <w:shd w:val="clear" w:color="auto" w:fill="FFFFFF"/>
        </w:rPr>
        <w:t xml:space="preserve"> 30: </w:t>
      </w:r>
      <w:r w:rsidR="00A57AD9" w:rsidRPr="00CB3D10">
        <w:rPr>
          <w:shd w:val="clear" w:color="auto" w:fill="FFFFFF"/>
        </w:rPr>
        <w:t>OBLIGACIONES DEL ADJUDICATARIO</w:t>
      </w:r>
      <w:bookmarkEnd w:id="169"/>
      <w:bookmarkEnd w:id="170"/>
      <w:bookmarkEnd w:id="171"/>
      <w:bookmarkEnd w:id="172"/>
      <w:bookmarkEnd w:id="173"/>
      <w:r w:rsidR="00A57AD9" w:rsidRPr="00CB3D10">
        <w:rPr>
          <w:shd w:val="clear" w:color="auto" w:fill="FFFFFF"/>
        </w:rPr>
        <w:t xml:space="preserve"> </w:t>
      </w:r>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 xml:space="preserve">En la ejecución del contrato el adjudicatario deberán ajustarse estrictamente a los términos y condiciones del mismo y a las instrucciones que se impartan por el </w:t>
      </w:r>
      <w:r w:rsidRPr="00087091">
        <w:rPr>
          <w:rFonts w:ascii="Tahoma" w:hAnsi="Tahoma" w:cs="Tahoma"/>
          <w:b/>
          <w:sz w:val="20"/>
          <w:lang w:eastAsia="es-ES"/>
        </w:rPr>
        <w:t>EMR</w:t>
      </w:r>
      <w:r w:rsidRPr="00087091">
        <w:rPr>
          <w:rFonts w:ascii="Tahoma" w:hAnsi="Tahoma" w:cs="Tahoma"/>
          <w:sz w:val="20"/>
          <w:lang w:eastAsia="es-ES"/>
        </w:rPr>
        <w:t xml:space="preserve"> obligándose a: </w:t>
      </w:r>
    </w:p>
    <w:p w:rsidR="00A57AD9" w:rsidRPr="00087091" w:rsidRDefault="00A57AD9" w:rsidP="00A57AD9">
      <w:pPr>
        <w:spacing w:line="360" w:lineRule="auto"/>
        <w:ind w:left="-57"/>
        <w:jc w:val="both"/>
        <w:rPr>
          <w:rFonts w:ascii="Tahoma" w:hAnsi="Tahoma" w:cs="Tahoma"/>
          <w:sz w:val="20"/>
          <w:lang w:eastAsia="es-ES"/>
        </w:rPr>
      </w:pPr>
      <w:r>
        <w:rPr>
          <w:rFonts w:ascii="Tahoma" w:hAnsi="Tahoma" w:cs="Tahoma"/>
          <w:sz w:val="20"/>
          <w:lang w:eastAsia="es-ES"/>
        </w:rPr>
        <w:t>a) Cumplir</w:t>
      </w:r>
      <w:r w:rsidRPr="00087091">
        <w:rPr>
          <w:rFonts w:ascii="Tahoma" w:hAnsi="Tahoma" w:cs="Tahoma"/>
          <w:sz w:val="20"/>
          <w:lang w:eastAsia="es-ES"/>
        </w:rPr>
        <w:t xml:space="preserve">  en tiempo y forma con lo dispuesto por el </w:t>
      </w:r>
      <w:r w:rsidRPr="00CB3D10">
        <w:rPr>
          <w:rFonts w:ascii="Tahoma" w:hAnsi="Tahoma" w:cs="Tahoma"/>
          <w:b/>
          <w:sz w:val="20"/>
          <w:lang w:eastAsia="es-ES"/>
        </w:rPr>
        <w:t>EMR</w:t>
      </w:r>
      <w:r w:rsidRPr="00087091">
        <w:rPr>
          <w:rFonts w:ascii="Tahoma" w:hAnsi="Tahoma" w:cs="Tahoma"/>
          <w:sz w:val="20"/>
          <w:lang w:eastAsia="es-ES"/>
        </w:rPr>
        <w:t xml:space="preserve"> mediante órdenes de provisión.</w:t>
      </w:r>
    </w:p>
    <w:p w:rsidR="00A57AD9" w:rsidRPr="00087091" w:rsidRDefault="00A57AD9" w:rsidP="00A57AD9">
      <w:pPr>
        <w:spacing w:line="360" w:lineRule="auto"/>
        <w:ind w:left="-57"/>
        <w:jc w:val="both"/>
        <w:rPr>
          <w:rFonts w:ascii="Tahoma" w:hAnsi="Tahoma" w:cs="Tahoma"/>
          <w:sz w:val="20"/>
          <w:lang w:eastAsia="es-ES"/>
        </w:rPr>
      </w:pPr>
      <w:r>
        <w:rPr>
          <w:rFonts w:ascii="Tahoma" w:hAnsi="Tahoma" w:cs="Tahoma"/>
          <w:sz w:val="20"/>
          <w:lang w:eastAsia="es-ES"/>
        </w:rPr>
        <w:t>b</w:t>
      </w:r>
      <w:r w:rsidRPr="00087091">
        <w:rPr>
          <w:rFonts w:ascii="Tahoma" w:hAnsi="Tahoma" w:cs="Tahoma"/>
          <w:sz w:val="20"/>
          <w:lang w:eastAsia="es-ES"/>
        </w:rPr>
        <w:t xml:space="preserve">) Contar en todo momento con un representante, con facultades suficientes para obligar al adjudicatario, cuya idoneidad técnica deberá ser acreditada ante el </w:t>
      </w:r>
      <w:r w:rsidRPr="00087091">
        <w:rPr>
          <w:rFonts w:ascii="Tahoma" w:hAnsi="Tahoma" w:cs="Tahoma"/>
          <w:b/>
          <w:sz w:val="20"/>
          <w:lang w:eastAsia="es-ES"/>
        </w:rPr>
        <w:t>EMR</w:t>
      </w:r>
      <w:r w:rsidRPr="00087091">
        <w:rPr>
          <w:rFonts w:ascii="Tahoma" w:hAnsi="Tahoma" w:cs="Tahoma"/>
          <w:sz w:val="20"/>
          <w:lang w:eastAsia="es-ES"/>
        </w:rPr>
        <w:t>.</w:t>
      </w:r>
    </w:p>
    <w:p w:rsidR="00A57AD9" w:rsidRPr="00087091" w:rsidRDefault="00A57AD9" w:rsidP="00A57AD9">
      <w:pPr>
        <w:spacing w:line="360" w:lineRule="auto"/>
        <w:ind w:left="-57"/>
        <w:jc w:val="both"/>
        <w:rPr>
          <w:rFonts w:ascii="Tahoma" w:hAnsi="Tahoma" w:cs="Tahoma"/>
          <w:sz w:val="20"/>
          <w:lang w:eastAsia="es-ES"/>
        </w:rPr>
      </w:pPr>
      <w:r>
        <w:rPr>
          <w:rFonts w:ascii="Tahoma" w:hAnsi="Tahoma" w:cs="Tahoma"/>
          <w:sz w:val="20"/>
          <w:lang w:eastAsia="es-ES"/>
        </w:rPr>
        <w:t>c</w:t>
      </w:r>
      <w:r w:rsidRPr="00087091">
        <w:rPr>
          <w:rFonts w:ascii="Tahoma" w:hAnsi="Tahoma" w:cs="Tahoma"/>
          <w:sz w:val="20"/>
          <w:lang w:eastAsia="es-ES"/>
        </w:rPr>
        <w:t xml:space="preserve">) Informar inmediatamente de conocido cualquier hecho o circunstancias que pudiera incidir en la normal prestación del contrato y producir los informes que el </w:t>
      </w:r>
      <w:r w:rsidRPr="00087091">
        <w:rPr>
          <w:rFonts w:ascii="Tahoma" w:hAnsi="Tahoma" w:cs="Tahoma"/>
          <w:b/>
          <w:sz w:val="20"/>
          <w:lang w:eastAsia="es-ES"/>
        </w:rPr>
        <w:t>EMR</w:t>
      </w:r>
      <w:r w:rsidRPr="00087091">
        <w:rPr>
          <w:rFonts w:ascii="Tahoma" w:hAnsi="Tahoma" w:cs="Tahoma"/>
          <w:sz w:val="20"/>
          <w:lang w:eastAsia="es-ES"/>
        </w:rPr>
        <w:t xml:space="preserve"> le requiera en el plazo que el mismo determine.</w:t>
      </w:r>
    </w:p>
    <w:p w:rsidR="00A57AD9" w:rsidRDefault="00A57AD9" w:rsidP="00A57AD9">
      <w:pPr>
        <w:spacing w:line="360" w:lineRule="auto"/>
        <w:ind w:left="-57"/>
        <w:jc w:val="both"/>
        <w:rPr>
          <w:rFonts w:ascii="Tahoma" w:hAnsi="Tahoma" w:cs="Tahoma"/>
          <w:sz w:val="20"/>
          <w:lang w:eastAsia="es-ES"/>
        </w:rPr>
      </w:pPr>
      <w:r>
        <w:rPr>
          <w:rFonts w:ascii="Tahoma" w:hAnsi="Tahoma" w:cs="Tahoma"/>
          <w:sz w:val="20"/>
          <w:lang w:eastAsia="es-ES"/>
        </w:rPr>
        <w:lastRenderedPageBreak/>
        <w:t>d</w:t>
      </w:r>
      <w:r w:rsidRPr="00087091">
        <w:rPr>
          <w:rFonts w:ascii="Tahoma" w:hAnsi="Tahoma" w:cs="Tahoma"/>
          <w:sz w:val="20"/>
          <w:lang w:eastAsia="es-ES"/>
        </w:rPr>
        <w:t xml:space="preserve">) Presentar ante el simple requerimiento del </w:t>
      </w:r>
      <w:r w:rsidRPr="00087091">
        <w:rPr>
          <w:rFonts w:ascii="Tahoma" w:hAnsi="Tahoma" w:cs="Tahoma"/>
          <w:b/>
          <w:sz w:val="20"/>
          <w:lang w:eastAsia="es-ES"/>
        </w:rPr>
        <w:t>EMR</w:t>
      </w:r>
      <w:r w:rsidRPr="00087091">
        <w:rPr>
          <w:rFonts w:ascii="Tahoma" w:hAnsi="Tahoma" w:cs="Tahoma"/>
          <w:sz w:val="20"/>
          <w:lang w:eastAsia="es-ES"/>
        </w:rPr>
        <w:t xml:space="preserve"> los informes que se le soliciten.</w:t>
      </w:r>
    </w:p>
    <w:p w:rsidR="002553CC" w:rsidRPr="00087091" w:rsidRDefault="002553CC" w:rsidP="00A57AD9">
      <w:pPr>
        <w:spacing w:line="360" w:lineRule="auto"/>
        <w:ind w:left="-57"/>
        <w:jc w:val="both"/>
        <w:rPr>
          <w:rFonts w:ascii="Tahoma" w:hAnsi="Tahoma" w:cs="Tahoma"/>
          <w:sz w:val="20"/>
          <w:lang w:eastAsia="es-ES"/>
        </w:rPr>
      </w:pPr>
    </w:p>
    <w:p w:rsidR="00A57AD9" w:rsidRPr="00CB3D10" w:rsidRDefault="007720D1" w:rsidP="00382060">
      <w:pPr>
        <w:pStyle w:val="Ttulo3"/>
        <w:numPr>
          <w:ilvl w:val="0"/>
          <w:numId w:val="0"/>
        </w:numPr>
        <w:rPr>
          <w:shd w:val="clear" w:color="auto" w:fill="FFFFFF"/>
        </w:rPr>
      </w:pPr>
      <w:bookmarkStart w:id="174" w:name="_Toc494980061"/>
      <w:bookmarkStart w:id="175" w:name="_Toc500246801"/>
      <w:bookmarkStart w:id="176" w:name="_Toc502323842"/>
      <w:bookmarkStart w:id="177" w:name="_Toc523825203"/>
      <w:bookmarkStart w:id="178" w:name="_Toc523828296"/>
      <w:bookmarkStart w:id="179" w:name="_Toc284943087"/>
      <w:r>
        <w:rPr>
          <w:shd w:val="clear" w:color="auto" w:fill="FFFFFF"/>
        </w:rPr>
        <w:t>ARTÍCULO</w:t>
      </w:r>
      <w:r w:rsidR="00382060">
        <w:rPr>
          <w:shd w:val="clear" w:color="auto" w:fill="FFFFFF"/>
        </w:rPr>
        <w:t xml:space="preserve"> 31: </w:t>
      </w:r>
      <w:r w:rsidR="00A57AD9" w:rsidRPr="00CB3D10">
        <w:rPr>
          <w:shd w:val="clear" w:color="auto" w:fill="FFFFFF"/>
        </w:rPr>
        <w:t>GASTOS IMPREVISTOS</w:t>
      </w:r>
      <w:bookmarkEnd w:id="174"/>
      <w:bookmarkEnd w:id="175"/>
      <w:bookmarkEnd w:id="176"/>
      <w:bookmarkEnd w:id="177"/>
      <w:bookmarkEnd w:id="178"/>
    </w:p>
    <w:p w:rsidR="00A57AD9" w:rsidRPr="00725443" w:rsidRDefault="00A57AD9" w:rsidP="00A57AD9">
      <w:pPr>
        <w:autoSpaceDE w:val="0"/>
        <w:autoSpaceDN w:val="0"/>
        <w:adjustRightInd w:val="0"/>
        <w:spacing w:line="360" w:lineRule="auto"/>
        <w:ind w:left="-57"/>
        <w:jc w:val="both"/>
        <w:rPr>
          <w:rFonts w:ascii="Tahoma" w:hAnsi="Tahoma" w:cs="Tahoma"/>
          <w:sz w:val="20"/>
        </w:rPr>
      </w:pPr>
      <w:r w:rsidRPr="00725443">
        <w:rPr>
          <w:rFonts w:ascii="Tahoma" w:hAnsi="Tahoma" w:cs="Tahoma"/>
          <w:sz w:val="20"/>
        </w:rPr>
        <w:t>No serán reconocidos ni indemnizados los gastos que sean consecuencia de la imprevisión, impericia, imprecisión y/o negligencia del Contratista.</w:t>
      </w:r>
    </w:p>
    <w:p w:rsidR="00A57AD9" w:rsidRDefault="00A57AD9" w:rsidP="00A57AD9">
      <w:pPr>
        <w:autoSpaceDE w:val="0"/>
        <w:autoSpaceDN w:val="0"/>
        <w:adjustRightInd w:val="0"/>
        <w:spacing w:line="360" w:lineRule="auto"/>
        <w:ind w:left="-57"/>
        <w:jc w:val="both"/>
        <w:rPr>
          <w:rFonts w:ascii="Tahoma" w:hAnsi="Tahoma" w:cs="Tahoma"/>
          <w:sz w:val="20"/>
        </w:rPr>
      </w:pPr>
      <w:r w:rsidRPr="00725443">
        <w:rPr>
          <w:rFonts w:ascii="Tahoma" w:hAnsi="Tahoma" w:cs="Tahoma"/>
          <w:sz w:val="20"/>
        </w:rPr>
        <w:t>Cuando sea necesario modificar lo previsto,</w:t>
      </w:r>
      <w:r>
        <w:rPr>
          <w:rFonts w:ascii="Tahoma" w:hAnsi="Tahoma" w:cs="Tahoma"/>
          <w:sz w:val="20"/>
        </w:rPr>
        <w:t xml:space="preserve"> el Contratista deberá elevar a solicitud del</w:t>
      </w:r>
      <w:r w:rsidRPr="00725443">
        <w:rPr>
          <w:rFonts w:ascii="Tahoma" w:hAnsi="Tahoma" w:cs="Tahoma"/>
          <w:sz w:val="20"/>
        </w:rPr>
        <w:t xml:space="preserve"> </w:t>
      </w:r>
      <w:r w:rsidRPr="00725443">
        <w:rPr>
          <w:rFonts w:ascii="Tahoma" w:hAnsi="Tahoma" w:cs="Tahoma"/>
          <w:b/>
          <w:sz w:val="20"/>
        </w:rPr>
        <w:t>EMR</w:t>
      </w:r>
      <w:r w:rsidRPr="00725443">
        <w:rPr>
          <w:rFonts w:ascii="Tahoma" w:hAnsi="Tahoma" w:cs="Tahoma"/>
          <w:sz w:val="20"/>
        </w:rPr>
        <w:t xml:space="preserve"> el correspondiente cómputo y presupuesto. El </w:t>
      </w:r>
      <w:r w:rsidRPr="00725443">
        <w:rPr>
          <w:rFonts w:ascii="Tahoma" w:hAnsi="Tahoma" w:cs="Tahoma"/>
          <w:b/>
          <w:sz w:val="20"/>
        </w:rPr>
        <w:t>EMR</w:t>
      </w:r>
      <w:r w:rsidRPr="00725443">
        <w:rPr>
          <w:rFonts w:ascii="Tahoma" w:hAnsi="Tahoma" w:cs="Tahoma"/>
          <w:sz w:val="20"/>
        </w:rPr>
        <w:t xml:space="preserve"> se reserva el derecho de aceptar o rechazar el presupuesto en cuestión. No se abonarán imprevistos ni adicionales sin la correspondiente orden emitida por el </w:t>
      </w:r>
      <w:r w:rsidRPr="00725443">
        <w:rPr>
          <w:rFonts w:ascii="Tahoma" w:hAnsi="Tahoma" w:cs="Tahoma"/>
          <w:b/>
          <w:sz w:val="20"/>
        </w:rPr>
        <w:t>EMR</w:t>
      </w:r>
      <w:r w:rsidRPr="00725443">
        <w:rPr>
          <w:rFonts w:ascii="Tahoma" w:hAnsi="Tahoma" w:cs="Tahoma"/>
          <w:sz w:val="20"/>
        </w:rPr>
        <w:t>.</w:t>
      </w:r>
    </w:p>
    <w:p w:rsidR="00A57AD9" w:rsidRPr="00087091" w:rsidRDefault="00A57AD9" w:rsidP="00A57AD9">
      <w:pPr>
        <w:autoSpaceDE w:val="0"/>
        <w:autoSpaceDN w:val="0"/>
        <w:adjustRightInd w:val="0"/>
        <w:spacing w:line="360" w:lineRule="auto"/>
        <w:ind w:left="-57"/>
        <w:jc w:val="both"/>
        <w:rPr>
          <w:rFonts w:ascii="Tahoma" w:hAnsi="Tahoma" w:cs="Tahoma"/>
          <w:sz w:val="20"/>
        </w:rPr>
      </w:pPr>
    </w:p>
    <w:p w:rsidR="00A57AD9" w:rsidRPr="00CB3D10" w:rsidRDefault="007720D1" w:rsidP="00382060">
      <w:pPr>
        <w:pStyle w:val="Ttulo3"/>
        <w:numPr>
          <w:ilvl w:val="0"/>
          <w:numId w:val="0"/>
        </w:numPr>
        <w:rPr>
          <w:shd w:val="clear" w:color="auto" w:fill="FFFFFF"/>
        </w:rPr>
      </w:pPr>
      <w:bookmarkStart w:id="180" w:name="_Toc494886157"/>
      <w:bookmarkStart w:id="181" w:name="_Toc494975094"/>
      <w:bookmarkStart w:id="182" w:name="_Toc494980062"/>
      <w:bookmarkStart w:id="183" w:name="_Toc494980294"/>
      <w:bookmarkStart w:id="184" w:name="_Toc494980388"/>
      <w:bookmarkStart w:id="185" w:name="_Toc494886158"/>
      <w:bookmarkStart w:id="186" w:name="_Toc494975095"/>
      <w:bookmarkStart w:id="187" w:name="_Toc494980063"/>
      <w:bookmarkStart w:id="188" w:name="_Toc494980295"/>
      <w:bookmarkStart w:id="189" w:name="_Toc494980389"/>
      <w:bookmarkStart w:id="190" w:name="_Toc494886159"/>
      <w:bookmarkStart w:id="191" w:name="_Toc494975096"/>
      <w:bookmarkStart w:id="192" w:name="_Toc494980064"/>
      <w:bookmarkStart w:id="193" w:name="_Toc494980296"/>
      <w:bookmarkStart w:id="194" w:name="_Toc494980390"/>
      <w:bookmarkStart w:id="195" w:name="_Toc494886160"/>
      <w:bookmarkStart w:id="196" w:name="_Toc494975097"/>
      <w:bookmarkStart w:id="197" w:name="_Toc494980065"/>
      <w:bookmarkStart w:id="198" w:name="_Toc494980297"/>
      <w:bookmarkStart w:id="199" w:name="_Toc494980391"/>
      <w:bookmarkStart w:id="200" w:name="_Toc494886161"/>
      <w:bookmarkStart w:id="201" w:name="_Toc494975098"/>
      <w:bookmarkStart w:id="202" w:name="_Toc494980066"/>
      <w:bookmarkStart w:id="203" w:name="_Toc494980298"/>
      <w:bookmarkStart w:id="204" w:name="_Toc494980392"/>
      <w:bookmarkStart w:id="205" w:name="_Toc494886162"/>
      <w:bookmarkStart w:id="206" w:name="_Toc494975099"/>
      <w:bookmarkStart w:id="207" w:name="_Toc494980067"/>
      <w:bookmarkStart w:id="208" w:name="_Toc494980299"/>
      <w:bookmarkStart w:id="209" w:name="_Toc494980393"/>
      <w:bookmarkStart w:id="210" w:name="_Toc494886163"/>
      <w:bookmarkStart w:id="211" w:name="_Toc494975100"/>
      <w:bookmarkStart w:id="212" w:name="_Toc494980068"/>
      <w:bookmarkStart w:id="213" w:name="_Toc494980300"/>
      <w:bookmarkStart w:id="214" w:name="_Toc494980394"/>
      <w:bookmarkStart w:id="215" w:name="_Toc494886164"/>
      <w:bookmarkStart w:id="216" w:name="_Toc494975101"/>
      <w:bookmarkStart w:id="217" w:name="_Toc494980069"/>
      <w:bookmarkStart w:id="218" w:name="_Toc494980301"/>
      <w:bookmarkStart w:id="219" w:name="_Toc494980395"/>
      <w:bookmarkStart w:id="220" w:name="_Toc494886165"/>
      <w:bookmarkStart w:id="221" w:name="_Toc494975102"/>
      <w:bookmarkStart w:id="222" w:name="_Toc494980070"/>
      <w:bookmarkStart w:id="223" w:name="_Toc494980302"/>
      <w:bookmarkStart w:id="224" w:name="_Toc494980396"/>
      <w:bookmarkStart w:id="225" w:name="_Toc494886166"/>
      <w:bookmarkStart w:id="226" w:name="_Toc494975103"/>
      <w:bookmarkStart w:id="227" w:name="_Toc494980071"/>
      <w:bookmarkStart w:id="228" w:name="_Toc494980303"/>
      <w:bookmarkStart w:id="229" w:name="_Toc494980397"/>
      <w:bookmarkStart w:id="230" w:name="_Toc494886167"/>
      <w:bookmarkStart w:id="231" w:name="_Toc494975104"/>
      <w:bookmarkStart w:id="232" w:name="_Toc494980072"/>
      <w:bookmarkStart w:id="233" w:name="_Toc494980304"/>
      <w:bookmarkStart w:id="234" w:name="_Toc494980398"/>
      <w:bookmarkStart w:id="235" w:name="_Toc494886168"/>
      <w:bookmarkStart w:id="236" w:name="_Toc494975105"/>
      <w:bookmarkStart w:id="237" w:name="_Toc494980073"/>
      <w:bookmarkStart w:id="238" w:name="_Toc494980305"/>
      <w:bookmarkStart w:id="239" w:name="_Toc494980399"/>
      <w:bookmarkStart w:id="240" w:name="_Toc494886169"/>
      <w:bookmarkStart w:id="241" w:name="_Toc494975106"/>
      <w:bookmarkStart w:id="242" w:name="_Toc494980074"/>
      <w:bookmarkStart w:id="243" w:name="_Toc494980306"/>
      <w:bookmarkStart w:id="244" w:name="_Toc494980400"/>
      <w:bookmarkStart w:id="245" w:name="_Toc494886170"/>
      <w:bookmarkStart w:id="246" w:name="_Toc494975107"/>
      <w:bookmarkStart w:id="247" w:name="_Toc494980075"/>
      <w:bookmarkStart w:id="248" w:name="_Toc494980307"/>
      <w:bookmarkStart w:id="249" w:name="_Toc494980401"/>
      <w:bookmarkStart w:id="250" w:name="_Toc494886171"/>
      <w:bookmarkStart w:id="251" w:name="_Toc494975108"/>
      <w:bookmarkStart w:id="252" w:name="_Toc494980076"/>
      <w:bookmarkStart w:id="253" w:name="_Toc494980308"/>
      <w:bookmarkStart w:id="254" w:name="_Toc494980402"/>
      <w:bookmarkStart w:id="255" w:name="_Toc494886172"/>
      <w:bookmarkStart w:id="256" w:name="_Toc494975109"/>
      <w:bookmarkStart w:id="257" w:name="_Toc494980077"/>
      <w:bookmarkStart w:id="258" w:name="_Toc494980309"/>
      <w:bookmarkStart w:id="259" w:name="_Toc494980403"/>
      <w:bookmarkStart w:id="260" w:name="_Toc494886173"/>
      <w:bookmarkStart w:id="261" w:name="_Toc494975110"/>
      <w:bookmarkStart w:id="262" w:name="_Toc494980078"/>
      <w:bookmarkStart w:id="263" w:name="_Toc494980310"/>
      <w:bookmarkStart w:id="264" w:name="_Toc494980404"/>
      <w:bookmarkStart w:id="265" w:name="_Toc494886174"/>
      <w:bookmarkStart w:id="266" w:name="_Toc494975111"/>
      <w:bookmarkStart w:id="267" w:name="_Toc494980079"/>
      <w:bookmarkStart w:id="268" w:name="_Toc494980311"/>
      <w:bookmarkStart w:id="269" w:name="_Toc494980405"/>
      <w:bookmarkStart w:id="270" w:name="_Toc494886175"/>
      <w:bookmarkStart w:id="271" w:name="_Toc494975112"/>
      <w:bookmarkStart w:id="272" w:name="_Toc494980080"/>
      <w:bookmarkStart w:id="273" w:name="_Toc494980312"/>
      <w:bookmarkStart w:id="274" w:name="_Toc494980406"/>
      <w:bookmarkStart w:id="275" w:name="_Toc494886176"/>
      <w:bookmarkStart w:id="276" w:name="_Toc494975113"/>
      <w:bookmarkStart w:id="277" w:name="_Toc494980081"/>
      <w:bookmarkStart w:id="278" w:name="_Toc494980313"/>
      <w:bookmarkStart w:id="279" w:name="_Toc494980407"/>
      <w:bookmarkStart w:id="280" w:name="_Toc494886177"/>
      <w:bookmarkStart w:id="281" w:name="_Toc494975114"/>
      <w:bookmarkStart w:id="282" w:name="_Toc494980082"/>
      <w:bookmarkStart w:id="283" w:name="_Toc494980314"/>
      <w:bookmarkStart w:id="284" w:name="_Toc494980408"/>
      <w:bookmarkStart w:id="285" w:name="_Toc494886178"/>
      <w:bookmarkStart w:id="286" w:name="_Toc494975115"/>
      <w:bookmarkStart w:id="287" w:name="_Toc494980083"/>
      <w:bookmarkStart w:id="288" w:name="_Toc494980315"/>
      <w:bookmarkStart w:id="289" w:name="_Toc494980409"/>
      <w:bookmarkStart w:id="290" w:name="_Toc494886179"/>
      <w:bookmarkStart w:id="291" w:name="_Toc494975116"/>
      <w:bookmarkStart w:id="292" w:name="_Toc494980084"/>
      <w:bookmarkStart w:id="293" w:name="_Toc494980316"/>
      <w:bookmarkStart w:id="294" w:name="_Toc494980410"/>
      <w:bookmarkStart w:id="295" w:name="_Toc494886180"/>
      <w:bookmarkStart w:id="296" w:name="_Toc494975117"/>
      <w:bookmarkStart w:id="297" w:name="_Toc494980085"/>
      <w:bookmarkStart w:id="298" w:name="_Toc494980317"/>
      <w:bookmarkStart w:id="299" w:name="_Toc494980411"/>
      <w:bookmarkStart w:id="300" w:name="_Toc494886181"/>
      <w:bookmarkStart w:id="301" w:name="_Toc494975118"/>
      <w:bookmarkStart w:id="302" w:name="_Toc494980086"/>
      <w:bookmarkStart w:id="303" w:name="_Toc494980318"/>
      <w:bookmarkStart w:id="304" w:name="_Toc494980412"/>
      <w:bookmarkStart w:id="305" w:name="_Toc494886182"/>
      <w:bookmarkStart w:id="306" w:name="_Toc494975119"/>
      <w:bookmarkStart w:id="307" w:name="_Toc494980087"/>
      <w:bookmarkStart w:id="308" w:name="_Toc494980319"/>
      <w:bookmarkStart w:id="309" w:name="_Toc494980413"/>
      <w:bookmarkStart w:id="310" w:name="_Toc494886183"/>
      <w:bookmarkStart w:id="311" w:name="_Toc494975120"/>
      <w:bookmarkStart w:id="312" w:name="_Toc494980088"/>
      <w:bookmarkStart w:id="313" w:name="_Toc494980320"/>
      <w:bookmarkStart w:id="314" w:name="_Toc494980414"/>
      <w:bookmarkStart w:id="315" w:name="_Toc494886184"/>
      <w:bookmarkStart w:id="316" w:name="_Toc494975121"/>
      <w:bookmarkStart w:id="317" w:name="_Toc494980089"/>
      <w:bookmarkStart w:id="318" w:name="_Toc494980321"/>
      <w:bookmarkStart w:id="319" w:name="_Toc494980415"/>
      <w:bookmarkStart w:id="320" w:name="_Toc494886185"/>
      <w:bookmarkStart w:id="321" w:name="_Toc494975122"/>
      <w:bookmarkStart w:id="322" w:name="_Toc494980090"/>
      <w:bookmarkStart w:id="323" w:name="_Toc494980322"/>
      <w:bookmarkStart w:id="324" w:name="_Toc494980416"/>
      <w:bookmarkStart w:id="325" w:name="_Toc494886186"/>
      <w:bookmarkStart w:id="326" w:name="_Toc494975123"/>
      <w:bookmarkStart w:id="327" w:name="_Toc494980091"/>
      <w:bookmarkStart w:id="328" w:name="_Toc494980323"/>
      <w:bookmarkStart w:id="329" w:name="_Toc494980417"/>
      <w:bookmarkStart w:id="330" w:name="_Toc494886187"/>
      <w:bookmarkStart w:id="331" w:name="_Toc494975124"/>
      <w:bookmarkStart w:id="332" w:name="_Toc494980092"/>
      <w:bookmarkStart w:id="333" w:name="_Toc494980324"/>
      <w:bookmarkStart w:id="334" w:name="_Toc494980418"/>
      <w:bookmarkStart w:id="335" w:name="_Toc494886188"/>
      <w:bookmarkStart w:id="336" w:name="_Toc494975125"/>
      <w:bookmarkStart w:id="337" w:name="_Toc494980093"/>
      <w:bookmarkStart w:id="338" w:name="_Toc494980325"/>
      <w:bookmarkStart w:id="339" w:name="_Toc494980419"/>
      <w:bookmarkStart w:id="340" w:name="_Toc494886189"/>
      <w:bookmarkStart w:id="341" w:name="_Toc494975126"/>
      <w:bookmarkStart w:id="342" w:name="_Toc494980094"/>
      <w:bookmarkStart w:id="343" w:name="_Toc494980326"/>
      <w:bookmarkStart w:id="344" w:name="_Toc494980420"/>
      <w:bookmarkStart w:id="345" w:name="_Toc494886190"/>
      <w:bookmarkStart w:id="346" w:name="_Toc494975127"/>
      <w:bookmarkStart w:id="347" w:name="_Toc494980095"/>
      <w:bookmarkStart w:id="348" w:name="_Toc494980327"/>
      <w:bookmarkStart w:id="349" w:name="_Toc494980421"/>
      <w:bookmarkStart w:id="350" w:name="_Toc494980097"/>
      <w:bookmarkStart w:id="351" w:name="_Toc500246802"/>
      <w:bookmarkStart w:id="352" w:name="_Toc502323843"/>
      <w:bookmarkStart w:id="353" w:name="_Toc523825204"/>
      <w:bookmarkStart w:id="354" w:name="_Toc523828297"/>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Pr>
          <w:shd w:val="clear" w:color="auto" w:fill="FFFFFF"/>
        </w:rPr>
        <w:t>ARTÍCULO</w:t>
      </w:r>
      <w:r w:rsidR="00382060">
        <w:rPr>
          <w:shd w:val="clear" w:color="auto" w:fill="FFFFFF"/>
        </w:rPr>
        <w:t xml:space="preserve"> 32: </w:t>
      </w:r>
      <w:r w:rsidR="00A57AD9" w:rsidRPr="00CB3D10">
        <w:rPr>
          <w:shd w:val="clear" w:color="auto" w:fill="FFFFFF"/>
        </w:rPr>
        <w:t>DE LOS PAGOS.</w:t>
      </w:r>
      <w:bookmarkEnd w:id="350"/>
      <w:bookmarkEnd w:id="351"/>
      <w:bookmarkEnd w:id="352"/>
      <w:bookmarkEnd w:id="353"/>
      <w:bookmarkEnd w:id="354"/>
    </w:p>
    <w:p w:rsidR="00A57AD9" w:rsidRPr="00A607BB" w:rsidRDefault="00A57AD9" w:rsidP="00A57AD9">
      <w:pPr>
        <w:pStyle w:val="WW-Textoindependiente3"/>
        <w:spacing w:line="360" w:lineRule="auto"/>
        <w:rPr>
          <w:rFonts w:ascii="Tahoma" w:hAnsi="Tahoma" w:cs="Tahoma"/>
          <w:sz w:val="20"/>
        </w:rPr>
      </w:pPr>
      <w:r w:rsidRPr="00A607BB">
        <w:rPr>
          <w:rFonts w:ascii="Tahoma" w:hAnsi="Tahoma" w:cs="Tahoma"/>
          <w:sz w:val="20"/>
        </w:rPr>
        <w:t xml:space="preserve">El pago será efectivizado una vez </w:t>
      </w:r>
      <w:proofErr w:type="spellStart"/>
      <w:r w:rsidRPr="00A607BB">
        <w:rPr>
          <w:rFonts w:ascii="Tahoma" w:hAnsi="Tahoma" w:cs="Tahoma"/>
          <w:sz w:val="20"/>
        </w:rPr>
        <w:t>recepcionada</w:t>
      </w:r>
      <w:proofErr w:type="spellEnd"/>
      <w:r w:rsidRPr="00A607BB">
        <w:rPr>
          <w:rFonts w:ascii="Tahoma" w:hAnsi="Tahoma" w:cs="Tahoma"/>
          <w:sz w:val="20"/>
        </w:rPr>
        <w:t xml:space="preserve"> la totalidad de los </w:t>
      </w:r>
      <w:r>
        <w:rPr>
          <w:rFonts w:ascii="Tahoma" w:hAnsi="Tahoma" w:cs="Tahoma"/>
          <w:sz w:val="20"/>
        </w:rPr>
        <w:t>bienes</w:t>
      </w:r>
      <w:r w:rsidRPr="00A607BB">
        <w:rPr>
          <w:rFonts w:ascii="Tahoma" w:hAnsi="Tahoma" w:cs="Tahoma"/>
          <w:sz w:val="20"/>
        </w:rPr>
        <w:t xml:space="preserve"> </w:t>
      </w:r>
      <w:r>
        <w:rPr>
          <w:rFonts w:ascii="Tahoma" w:hAnsi="Tahoma" w:cs="Tahoma"/>
          <w:sz w:val="20"/>
        </w:rPr>
        <w:t xml:space="preserve">objeto de la orden de provisión correspondiente </w:t>
      </w:r>
      <w:r w:rsidRPr="00A607BB">
        <w:rPr>
          <w:rFonts w:ascii="Tahoma" w:hAnsi="Tahoma" w:cs="Tahoma"/>
          <w:sz w:val="20"/>
        </w:rPr>
        <w:t xml:space="preserve">dentro de los </w:t>
      </w:r>
      <w:r w:rsidRPr="00A34F61">
        <w:rPr>
          <w:rFonts w:ascii="Tahoma" w:hAnsi="Tahoma" w:cs="Tahoma"/>
          <w:sz w:val="20"/>
        </w:rPr>
        <w:t>10 (diez)</w:t>
      </w:r>
      <w:r w:rsidRPr="00A607BB">
        <w:rPr>
          <w:rFonts w:ascii="Tahoma" w:hAnsi="Tahoma" w:cs="Tahoma"/>
          <w:sz w:val="20"/>
        </w:rPr>
        <w:t xml:space="preserve"> días de la presentación en forma de la factura correspondiente, la que deberá estar acompañada de la constancia de recepción </w:t>
      </w:r>
      <w:r>
        <w:rPr>
          <w:rFonts w:ascii="Tahoma" w:hAnsi="Tahoma" w:cs="Tahoma"/>
          <w:sz w:val="20"/>
        </w:rPr>
        <w:t xml:space="preserve">definitiva </w:t>
      </w:r>
      <w:r w:rsidRPr="00A607BB">
        <w:rPr>
          <w:rFonts w:ascii="Tahoma" w:hAnsi="Tahoma" w:cs="Tahoma"/>
          <w:sz w:val="20"/>
        </w:rPr>
        <w:t xml:space="preserve">suscripta por personal del </w:t>
      </w:r>
      <w:r w:rsidRPr="00141F05">
        <w:rPr>
          <w:rFonts w:ascii="Tahoma" w:hAnsi="Tahoma" w:cs="Tahoma"/>
          <w:b/>
          <w:sz w:val="20"/>
        </w:rPr>
        <w:t>EMR</w:t>
      </w:r>
      <w:r w:rsidRPr="00A607BB">
        <w:rPr>
          <w:rFonts w:ascii="Tahoma" w:hAnsi="Tahoma" w:cs="Tahoma"/>
          <w:sz w:val="20"/>
        </w:rPr>
        <w:t xml:space="preserve">. </w:t>
      </w:r>
    </w:p>
    <w:p w:rsidR="00A57AD9" w:rsidRDefault="00A57AD9" w:rsidP="00A57AD9">
      <w:pPr>
        <w:pStyle w:val="WW-Textoindependiente3"/>
        <w:spacing w:line="360" w:lineRule="auto"/>
        <w:rPr>
          <w:rFonts w:ascii="Tahoma" w:hAnsi="Tahoma" w:cs="Tahoma"/>
          <w:sz w:val="20"/>
        </w:rPr>
      </w:pPr>
      <w:r w:rsidRPr="00A607BB">
        <w:rPr>
          <w:rFonts w:ascii="Tahoma" w:hAnsi="Tahoma" w:cs="Tahoma"/>
          <w:sz w:val="20"/>
        </w:rPr>
        <w:t>No se realizarán pagos parciales.</w:t>
      </w:r>
    </w:p>
    <w:p w:rsidR="00A57AD9" w:rsidRPr="00A607BB" w:rsidRDefault="00A57AD9" w:rsidP="00A57AD9">
      <w:pPr>
        <w:pStyle w:val="WW-Textoindependiente3"/>
        <w:spacing w:line="360" w:lineRule="auto"/>
        <w:rPr>
          <w:rFonts w:ascii="Tahoma" w:hAnsi="Tahoma" w:cs="Tahoma"/>
          <w:sz w:val="20"/>
        </w:rPr>
      </w:pPr>
      <w:r w:rsidRPr="00A34F61">
        <w:rPr>
          <w:rFonts w:ascii="Tahoma" w:hAnsi="Tahoma" w:cs="Tahoma"/>
          <w:sz w:val="20"/>
        </w:rPr>
        <w:t>Los pagos se realizarán en moneda de curso legal en la República Argentina. Los bienes cotizados en moneda extranjera se abonarán en pesos, convertida la moneda al tipo de cambio vendedor del Banco Nación de la República Argentina, al cierre del día hábil anterior a la fecha de emisión de la factura.</w:t>
      </w:r>
    </w:p>
    <w:p w:rsidR="00A57AD9" w:rsidRPr="00141F05" w:rsidRDefault="00A57AD9" w:rsidP="00A57AD9">
      <w:pPr>
        <w:pStyle w:val="WW-Textoindependiente3"/>
        <w:spacing w:line="360" w:lineRule="auto"/>
        <w:rPr>
          <w:rFonts w:ascii="Tahoma" w:hAnsi="Tahoma" w:cs="Tahoma"/>
          <w:sz w:val="20"/>
        </w:rPr>
      </w:pPr>
      <w:r w:rsidRPr="00A607BB">
        <w:rPr>
          <w:rFonts w:ascii="Tahoma" w:hAnsi="Tahoma" w:cs="Tahoma"/>
          <w:sz w:val="20"/>
        </w:rPr>
        <w:t>El incumplimiento de lo exigido, suspenderá el trámite de pago, hasta tanto se cumplimente lo requerido expresamente.</w:t>
      </w:r>
    </w:p>
    <w:p w:rsidR="00A57AD9" w:rsidRPr="00087091" w:rsidRDefault="00A57AD9" w:rsidP="00A57AD9">
      <w:pPr>
        <w:spacing w:line="360" w:lineRule="auto"/>
        <w:ind w:left="-57"/>
        <w:jc w:val="both"/>
        <w:rPr>
          <w:rFonts w:ascii="Tahoma" w:hAnsi="Tahoma" w:cs="Tahoma"/>
          <w:sz w:val="20"/>
        </w:rPr>
      </w:pPr>
    </w:p>
    <w:p w:rsidR="00A57AD9" w:rsidRPr="00CB3D10" w:rsidRDefault="007720D1" w:rsidP="00382060">
      <w:pPr>
        <w:pStyle w:val="Ttulo3"/>
        <w:numPr>
          <w:ilvl w:val="0"/>
          <w:numId w:val="0"/>
        </w:numPr>
        <w:rPr>
          <w:shd w:val="clear" w:color="auto" w:fill="FFFFFF"/>
        </w:rPr>
      </w:pPr>
      <w:bookmarkStart w:id="355" w:name="_Toc494980099"/>
      <w:bookmarkStart w:id="356" w:name="_Toc500246804"/>
      <w:bookmarkStart w:id="357" w:name="_Toc502323845"/>
      <w:bookmarkStart w:id="358" w:name="_Toc523825206"/>
      <w:bookmarkStart w:id="359" w:name="_Toc523828299"/>
      <w:r>
        <w:rPr>
          <w:shd w:val="clear" w:color="auto" w:fill="FFFFFF"/>
        </w:rPr>
        <w:t>ARTÍCULO</w:t>
      </w:r>
      <w:r w:rsidR="00382060">
        <w:rPr>
          <w:shd w:val="clear" w:color="auto" w:fill="FFFFFF"/>
        </w:rPr>
        <w:t xml:space="preserve"> 33: </w:t>
      </w:r>
      <w:r w:rsidR="00A57AD9" w:rsidRPr="00CB3D10">
        <w:rPr>
          <w:shd w:val="clear" w:color="auto" w:fill="FFFFFF"/>
        </w:rPr>
        <w:t>INTERCAMBIO DE COMUNICACIONES</w:t>
      </w:r>
      <w:bookmarkEnd w:id="179"/>
      <w:bookmarkEnd w:id="355"/>
      <w:bookmarkEnd w:id="356"/>
      <w:bookmarkEnd w:id="357"/>
      <w:bookmarkEnd w:id="358"/>
      <w:bookmarkEnd w:id="359"/>
    </w:p>
    <w:p w:rsidR="00A57AD9" w:rsidRPr="00087091" w:rsidRDefault="00A57AD9" w:rsidP="00A57AD9">
      <w:pPr>
        <w:spacing w:line="360" w:lineRule="auto"/>
        <w:ind w:left="-57"/>
        <w:jc w:val="both"/>
        <w:rPr>
          <w:rFonts w:ascii="Tahoma" w:hAnsi="Tahoma" w:cs="Tahoma"/>
          <w:sz w:val="20"/>
          <w:lang w:eastAsia="es-ES"/>
        </w:rPr>
      </w:pPr>
      <w:r w:rsidRPr="00087091">
        <w:rPr>
          <w:rFonts w:ascii="Tahoma" w:hAnsi="Tahoma" w:cs="Tahoma"/>
          <w:sz w:val="20"/>
          <w:lang w:eastAsia="es-ES"/>
        </w:rPr>
        <w:t xml:space="preserve">El </w:t>
      </w:r>
      <w:r w:rsidRPr="00087091">
        <w:rPr>
          <w:rFonts w:ascii="Tahoma" w:hAnsi="Tahoma" w:cs="Tahoma"/>
          <w:b/>
          <w:sz w:val="20"/>
          <w:lang w:eastAsia="es-ES"/>
        </w:rPr>
        <w:t>EMR</w:t>
      </w:r>
      <w:r w:rsidRPr="00087091">
        <w:rPr>
          <w:rFonts w:ascii="Tahoma" w:hAnsi="Tahoma" w:cs="Tahoma"/>
          <w:sz w:val="20"/>
          <w:lang w:eastAsia="es-ES"/>
        </w:rPr>
        <w:t xml:space="preserve"> tendrá una comunicación fluida con el adjudicatario, con el objetivo del cumplimiento, en tiempo y forma, del objeto de la presente Licitación, según lo estipulado en pliego, constituyéndose en veedor del cabal cumplimiento del contrato.</w:t>
      </w:r>
    </w:p>
    <w:p w:rsidR="00A57AD9" w:rsidRDefault="00A57AD9" w:rsidP="00A57AD9">
      <w:pPr>
        <w:widowControl w:val="0"/>
        <w:autoSpaceDN w:val="0"/>
        <w:spacing w:line="360" w:lineRule="auto"/>
        <w:ind w:left="-57"/>
        <w:jc w:val="both"/>
        <w:textAlignment w:val="baseline"/>
        <w:rPr>
          <w:rFonts w:ascii="Tahoma" w:eastAsia="WenQuanYi Micro Hei" w:hAnsi="Tahoma" w:cs="Tahoma"/>
          <w:kern w:val="3"/>
          <w:sz w:val="20"/>
          <w:lang w:eastAsia="zh-CN" w:bidi="hi-IN"/>
        </w:rPr>
      </w:pPr>
      <w:r w:rsidRPr="00087091">
        <w:rPr>
          <w:rFonts w:ascii="Tahoma" w:eastAsia="WenQuanYi Micro Hei" w:hAnsi="Tahoma" w:cs="Tahoma"/>
          <w:kern w:val="3"/>
          <w:sz w:val="20"/>
          <w:lang w:eastAsia="zh-CN" w:bidi="hi-IN"/>
        </w:rPr>
        <w:t xml:space="preserve">Las comunicaciones se cursarán entre el </w:t>
      </w:r>
      <w:r w:rsidRPr="00087091">
        <w:rPr>
          <w:rFonts w:ascii="Tahoma" w:eastAsia="WenQuanYi Micro Hei" w:hAnsi="Tahoma" w:cs="Tahoma"/>
          <w:b/>
          <w:kern w:val="3"/>
          <w:sz w:val="20"/>
          <w:lang w:eastAsia="zh-CN" w:bidi="hi-IN"/>
        </w:rPr>
        <w:t>EMR</w:t>
      </w:r>
      <w:r w:rsidRPr="00087091">
        <w:rPr>
          <w:rFonts w:ascii="Tahoma" w:eastAsia="WenQuanYi Micro Hei" w:hAnsi="Tahoma" w:cs="Tahoma"/>
          <w:kern w:val="3"/>
          <w:sz w:val="20"/>
          <w:lang w:eastAsia="zh-CN" w:bidi="hi-IN"/>
        </w:rPr>
        <w:t xml:space="preserve"> y el adjudicatario pudiendo consistir en notas, órdenes o informes, las que serán válidas por medios electrónicos (</w:t>
      </w:r>
      <w:r>
        <w:rPr>
          <w:rFonts w:ascii="Tahoma" w:eastAsia="WenQuanYi Micro Hei" w:hAnsi="Tahoma" w:cs="Tahoma"/>
          <w:kern w:val="3"/>
          <w:sz w:val="20"/>
          <w:lang w:eastAsia="zh-CN" w:bidi="hi-IN"/>
        </w:rPr>
        <w:t>correo electrónico</w:t>
      </w:r>
      <w:r w:rsidRPr="00087091">
        <w:rPr>
          <w:rFonts w:ascii="Tahoma" w:eastAsia="WenQuanYi Micro Hei" w:hAnsi="Tahoma" w:cs="Tahoma"/>
          <w:kern w:val="3"/>
          <w:sz w:val="20"/>
          <w:lang w:eastAsia="zh-CN" w:bidi="hi-IN"/>
        </w:rPr>
        <w:t xml:space="preserve">), en la dirección de correo que denuncie el adjudicatario, dejando una dirección alternativa. De todas ellas el </w:t>
      </w:r>
      <w:r w:rsidRPr="00087091">
        <w:rPr>
          <w:rFonts w:ascii="Tahoma" w:eastAsia="WenQuanYi Micro Hei" w:hAnsi="Tahoma" w:cs="Tahoma"/>
          <w:b/>
          <w:kern w:val="3"/>
          <w:sz w:val="20"/>
          <w:lang w:eastAsia="zh-CN" w:bidi="hi-IN"/>
        </w:rPr>
        <w:t>EMR</w:t>
      </w:r>
      <w:r>
        <w:rPr>
          <w:rFonts w:ascii="Tahoma" w:eastAsia="WenQuanYi Micro Hei" w:hAnsi="Tahoma" w:cs="Tahoma"/>
          <w:kern w:val="3"/>
          <w:sz w:val="20"/>
          <w:lang w:eastAsia="zh-CN" w:bidi="hi-IN"/>
        </w:rPr>
        <w:t xml:space="preserve"> guardará copia </w:t>
      </w:r>
      <w:r w:rsidRPr="00087091">
        <w:rPr>
          <w:rFonts w:ascii="Tahoma" w:eastAsia="WenQuanYi Micro Hei" w:hAnsi="Tahoma" w:cs="Tahoma"/>
          <w:kern w:val="3"/>
          <w:sz w:val="20"/>
          <w:lang w:eastAsia="zh-CN" w:bidi="hi-IN"/>
        </w:rPr>
        <w:t>en forma cronológica.</w:t>
      </w:r>
    </w:p>
    <w:p w:rsidR="002553CC" w:rsidRPr="00087091" w:rsidRDefault="002553CC" w:rsidP="00A57AD9">
      <w:pPr>
        <w:widowControl w:val="0"/>
        <w:autoSpaceDN w:val="0"/>
        <w:spacing w:line="360" w:lineRule="auto"/>
        <w:ind w:left="-57"/>
        <w:jc w:val="both"/>
        <w:textAlignment w:val="baseline"/>
        <w:rPr>
          <w:rFonts w:ascii="Tahoma" w:eastAsia="WenQuanYi Micro Hei" w:hAnsi="Tahoma" w:cs="Tahoma"/>
          <w:kern w:val="3"/>
          <w:sz w:val="20"/>
          <w:lang w:eastAsia="zh-CN" w:bidi="hi-IN"/>
        </w:rPr>
      </w:pPr>
    </w:p>
    <w:p w:rsidR="00A57AD9" w:rsidRPr="00CB3D10" w:rsidRDefault="007720D1" w:rsidP="00382060">
      <w:pPr>
        <w:pStyle w:val="Ttulo3"/>
        <w:numPr>
          <w:ilvl w:val="0"/>
          <w:numId w:val="0"/>
        </w:numPr>
        <w:rPr>
          <w:shd w:val="clear" w:color="auto" w:fill="FFFFFF"/>
        </w:rPr>
      </w:pPr>
      <w:bookmarkStart w:id="360" w:name="_Toc494980101"/>
      <w:bookmarkStart w:id="361" w:name="_Toc500246806"/>
      <w:bookmarkStart w:id="362" w:name="_Toc502323847"/>
      <w:bookmarkStart w:id="363" w:name="_Toc523825207"/>
      <w:bookmarkStart w:id="364" w:name="_Toc523828300"/>
      <w:r>
        <w:rPr>
          <w:shd w:val="clear" w:color="auto" w:fill="FFFFFF"/>
        </w:rPr>
        <w:t>ARTÍCULO</w:t>
      </w:r>
      <w:r w:rsidR="00382060">
        <w:rPr>
          <w:shd w:val="clear" w:color="auto" w:fill="FFFFFF"/>
        </w:rPr>
        <w:t xml:space="preserve"> 34: </w:t>
      </w:r>
      <w:r w:rsidR="00A57AD9" w:rsidRPr="00CB3D10">
        <w:rPr>
          <w:shd w:val="clear" w:color="auto" w:fill="FFFFFF"/>
        </w:rPr>
        <w:t>SANCIONES POR INCUMPLIMIENTO</w:t>
      </w:r>
      <w:bookmarkEnd w:id="360"/>
      <w:bookmarkEnd w:id="361"/>
      <w:bookmarkEnd w:id="362"/>
      <w:bookmarkEnd w:id="363"/>
      <w:bookmarkEnd w:id="364"/>
    </w:p>
    <w:p w:rsidR="00A57AD9" w:rsidRDefault="00A57AD9" w:rsidP="00A57AD9">
      <w:pPr>
        <w:suppressAutoHyphens w:val="0"/>
        <w:spacing w:line="360" w:lineRule="auto"/>
        <w:ind w:right="79"/>
        <w:jc w:val="both"/>
        <w:rPr>
          <w:rFonts w:ascii="Tahoma" w:eastAsia="Arial" w:hAnsi="Tahoma" w:cs="Tahoma"/>
          <w:sz w:val="20"/>
          <w:lang w:eastAsia="en-US"/>
        </w:rPr>
      </w:pPr>
      <w:r w:rsidRPr="00FB4531">
        <w:rPr>
          <w:rFonts w:ascii="Tahoma" w:eastAsia="Arial" w:hAnsi="Tahoma" w:cs="Tahoma"/>
          <w:spacing w:val="-1"/>
          <w:sz w:val="20"/>
          <w:lang w:eastAsia="en-US"/>
        </w:rPr>
        <w:t>E</w:t>
      </w:r>
      <w:r w:rsidRPr="00FB4531">
        <w:rPr>
          <w:rFonts w:ascii="Tahoma" w:eastAsia="Arial" w:hAnsi="Tahoma" w:cs="Tahoma"/>
          <w:sz w:val="20"/>
          <w:lang w:eastAsia="en-US"/>
        </w:rPr>
        <w:t xml:space="preserve">n caso de </w:t>
      </w:r>
      <w:r w:rsidRPr="00FB4531">
        <w:rPr>
          <w:rFonts w:ascii="Tahoma" w:eastAsia="Arial" w:hAnsi="Tahoma" w:cs="Tahoma"/>
          <w:spacing w:val="-1"/>
          <w:sz w:val="20"/>
          <w:lang w:eastAsia="en-US"/>
        </w:rPr>
        <w:t>i</w:t>
      </w:r>
      <w:r w:rsidRPr="00FB4531">
        <w:rPr>
          <w:rFonts w:ascii="Tahoma" w:eastAsia="Arial" w:hAnsi="Tahoma" w:cs="Tahoma"/>
          <w:sz w:val="20"/>
          <w:lang w:eastAsia="en-US"/>
        </w:rPr>
        <w:t>ncu</w:t>
      </w:r>
      <w:r w:rsidRPr="00FB4531">
        <w:rPr>
          <w:rFonts w:ascii="Tahoma" w:eastAsia="Arial" w:hAnsi="Tahoma" w:cs="Tahoma"/>
          <w:spacing w:val="1"/>
          <w:sz w:val="20"/>
          <w:lang w:eastAsia="en-US"/>
        </w:rPr>
        <w:t>m</w:t>
      </w:r>
      <w:r w:rsidRPr="00FB4531">
        <w:rPr>
          <w:rFonts w:ascii="Tahoma" w:eastAsia="Arial" w:hAnsi="Tahoma" w:cs="Tahoma"/>
          <w:sz w:val="20"/>
          <w:lang w:eastAsia="en-US"/>
        </w:rPr>
        <w:t>p</w:t>
      </w:r>
      <w:r w:rsidRPr="00FB4531">
        <w:rPr>
          <w:rFonts w:ascii="Tahoma" w:eastAsia="Arial" w:hAnsi="Tahoma" w:cs="Tahoma"/>
          <w:spacing w:val="-1"/>
          <w:sz w:val="20"/>
          <w:lang w:eastAsia="en-US"/>
        </w:rPr>
        <w:t>li</w:t>
      </w:r>
      <w:r w:rsidRPr="00FB4531">
        <w:rPr>
          <w:rFonts w:ascii="Tahoma" w:eastAsia="Arial" w:hAnsi="Tahoma" w:cs="Tahoma"/>
          <w:spacing w:val="1"/>
          <w:sz w:val="20"/>
          <w:lang w:eastAsia="en-US"/>
        </w:rPr>
        <w:t>m</w:t>
      </w:r>
      <w:r w:rsidRPr="00FB4531">
        <w:rPr>
          <w:rFonts w:ascii="Tahoma" w:eastAsia="Arial" w:hAnsi="Tahoma" w:cs="Tahoma"/>
          <w:spacing w:val="-1"/>
          <w:sz w:val="20"/>
          <w:lang w:eastAsia="en-US"/>
        </w:rPr>
        <w:t>i</w:t>
      </w:r>
      <w:r w:rsidRPr="00FB4531">
        <w:rPr>
          <w:rFonts w:ascii="Tahoma" w:eastAsia="Arial" w:hAnsi="Tahoma" w:cs="Tahoma"/>
          <w:spacing w:val="-3"/>
          <w:sz w:val="20"/>
          <w:lang w:eastAsia="en-US"/>
        </w:rPr>
        <w:t>e</w:t>
      </w:r>
      <w:r w:rsidRPr="00FB4531">
        <w:rPr>
          <w:rFonts w:ascii="Tahoma" w:eastAsia="Arial" w:hAnsi="Tahoma" w:cs="Tahoma"/>
          <w:sz w:val="20"/>
          <w:lang w:eastAsia="en-US"/>
        </w:rPr>
        <w:t>n</w:t>
      </w:r>
      <w:r w:rsidRPr="00FB4531">
        <w:rPr>
          <w:rFonts w:ascii="Tahoma" w:eastAsia="Arial" w:hAnsi="Tahoma" w:cs="Tahoma"/>
          <w:spacing w:val="1"/>
          <w:sz w:val="20"/>
          <w:lang w:eastAsia="en-US"/>
        </w:rPr>
        <w:t>t</w:t>
      </w:r>
      <w:r w:rsidRPr="00FB4531">
        <w:rPr>
          <w:rFonts w:ascii="Tahoma" w:eastAsia="Arial" w:hAnsi="Tahoma" w:cs="Tahoma"/>
          <w:sz w:val="20"/>
          <w:lang w:eastAsia="en-US"/>
        </w:rPr>
        <w:t>o p</w:t>
      </w:r>
      <w:r w:rsidRPr="00FB4531">
        <w:rPr>
          <w:rFonts w:ascii="Tahoma" w:eastAsia="Arial" w:hAnsi="Tahoma" w:cs="Tahoma"/>
          <w:spacing w:val="-3"/>
          <w:sz w:val="20"/>
          <w:lang w:eastAsia="en-US"/>
        </w:rPr>
        <w:t>o</w:t>
      </w:r>
      <w:r w:rsidRPr="00FB4531">
        <w:rPr>
          <w:rFonts w:ascii="Tahoma" w:eastAsia="Arial" w:hAnsi="Tahoma" w:cs="Tahoma"/>
          <w:sz w:val="20"/>
          <w:lang w:eastAsia="en-US"/>
        </w:rPr>
        <w:t>r p</w:t>
      </w:r>
      <w:r w:rsidRPr="00FB4531">
        <w:rPr>
          <w:rFonts w:ascii="Tahoma" w:eastAsia="Arial" w:hAnsi="Tahoma" w:cs="Tahoma"/>
          <w:spacing w:val="-3"/>
          <w:sz w:val="20"/>
          <w:lang w:eastAsia="en-US"/>
        </w:rPr>
        <w:t>a</w:t>
      </w:r>
      <w:r w:rsidRPr="00FB4531">
        <w:rPr>
          <w:rFonts w:ascii="Tahoma" w:eastAsia="Arial" w:hAnsi="Tahoma" w:cs="Tahoma"/>
          <w:spacing w:val="1"/>
          <w:sz w:val="20"/>
          <w:lang w:eastAsia="en-US"/>
        </w:rPr>
        <w:t>rt</w:t>
      </w:r>
      <w:r w:rsidRPr="00FB4531">
        <w:rPr>
          <w:rFonts w:ascii="Tahoma" w:eastAsia="Arial" w:hAnsi="Tahoma" w:cs="Tahoma"/>
          <w:sz w:val="20"/>
          <w:lang w:eastAsia="en-US"/>
        </w:rPr>
        <w:t>e del ad</w:t>
      </w:r>
      <w:r w:rsidRPr="00FB4531">
        <w:rPr>
          <w:rFonts w:ascii="Tahoma" w:eastAsia="Arial" w:hAnsi="Tahoma" w:cs="Tahoma"/>
          <w:spacing w:val="1"/>
          <w:sz w:val="20"/>
          <w:lang w:eastAsia="en-US"/>
        </w:rPr>
        <w:t>j</w:t>
      </w:r>
      <w:r w:rsidRPr="00FB4531">
        <w:rPr>
          <w:rFonts w:ascii="Tahoma" w:eastAsia="Arial" w:hAnsi="Tahoma" w:cs="Tahoma"/>
          <w:sz w:val="20"/>
          <w:lang w:eastAsia="en-US"/>
        </w:rPr>
        <w:t>ud</w:t>
      </w:r>
      <w:r w:rsidRPr="00FB4531">
        <w:rPr>
          <w:rFonts w:ascii="Tahoma" w:eastAsia="Arial" w:hAnsi="Tahoma" w:cs="Tahoma"/>
          <w:spacing w:val="-1"/>
          <w:sz w:val="20"/>
          <w:lang w:eastAsia="en-US"/>
        </w:rPr>
        <w:t>i</w:t>
      </w:r>
      <w:r w:rsidRPr="00FB4531">
        <w:rPr>
          <w:rFonts w:ascii="Tahoma" w:eastAsia="Arial" w:hAnsi="Tahoma" w:cs="Tahoma"/>
          <w:spacing w:val="-2"/>
          <w:sz w:val="20"/>
          <w:lang w:eastAsia="en-US"/>
        </w:rPr>
        <w:t>c</w:t>
      </w:r>
      <w:r w:rsidRPr="00FB4531">
        <w:rPr>
          <w:rFonts w:ascii="Tahoma" w:eastAsia="Arial" w:hAnsi="Tahoma" w:cs="Tahoma"/>
          <w:sz w:val="20"/>
          <w:lang w:eastAsia="en-US"/>
        </w:rPr>
        <w:t>a</w:t>
      </w:r>
      <w:r w:rsidRPr="00FB4531">
        <w:rPr>
          <w:rFonts w:ascii="Tahoma" w:eastAsia="Arial" w:hAnsi="Tahoma" w:cs="Tahoma"/>
          <w:spacing w:val="1"/>
          <w:sz w:val="20"/>
          <w:lang w:eastAsia="en-US"/>
        </w:rPr>
        <w:t>t</w:t>
      </w:r>
      <w:r w:rsidRPr="00FB4531">
        <w:rPr>
          <w:rFonts w:ascii="Tahoma" w:eastAsia="Arial" w:hAnsi="Tahoma" w:cs="Tahoma"/>
          <w:sz w:val="20"/>
          <w:lang w:eastAsia="en-US"/>
        </w:rPr>
        <w:t>a</w:t>
      </w:r>
      <w:r w:rsidRPr="00FB4531">
        <w:rPr>
          <w:rFonts w:ascii="Tahoma" w:eastAsia="Arial" w:hAnsi="Tahoma" w:cs="Tahoma"/>
          <w:spacing w:val="1"/>
          <w:sz w:val="20"/>
          <w:lang w:eastAsia="en-US"/>
        </w:rPr>
        <w:t>r</w:t>
      </w:r>
      <w:r w:rsidRPr="00FB4531">
        <w:rPr>
          <w:rFonts w:ascii="Tahoma" w:eastAsia="Arial" w:hAnsi="Tahoma" w:cs="Tahoma"/>
          <w:spacing w:val="-1"/>
          <w:sz w:val="20"/>
          <w:lang w:eastAsia="en-US"/>
        </w:rPr>
        <w:t>i</w:t>
      </w:r>
      <w:r w:rsidRPr="00FB4531">
        <w:rPr>
          <w:rFonts w:ascii="Tahoma" w:eastAsia="Arial" w:hAnsi="Tahoma" w:cs="Tahoma"/>
          <w:sz w:val="20"/>
          <w:lang w:eastAsia="en-US"/>
        </w:rPr>
        <w:t xml:space="preserve">o de </w:t>
      </w:r>
      <w:r w:rsidRPr="00FB4531">
        <w:rPr>
          <w:rFonts w:ascii="Tahoma" w:eastAsia="Arial" w:hAnsi="Tahoma" w:cs="Tahoma"/>
          <w:spacing w:val="-1"/>
          <w:sz w:val="20"/>
          <w:lang w:eastAsia="en-US"/>
        </w:rPr>
        <w:t>l</w:t>
      </w:r>
      <w:r w:rsidRPr="00FB4531">
        <w:rPr>
          <w:rFonts w:ascii="Tahoma" w:eastAsia="Arial" w:hAnsi="Tahoma" w:cs="Tahoma"/>
          <w:sz w:val="20"/>
          <w:lang w:eastAsia="en-US"/>
        </w:rPr>
        <w:t>as ob</w:t>
      </w:r>
      <w:r w:rsidRPr="00FB4531">
        <w:rPr>
          <w:rFonts w:ascii="Tahoma" w:eastAsia="Arial" w:hAnsi="Tahoma" w:cs="Tahoma"/>
          <w:spacing w:val="-1"/>
          <w:sz w:val="20"/>
          <w:lang w:eastAsia="en-US"/>
        </w:rPr>
        <w:t>li</w:t>
      </w:r>
      <w:r w:rsidRPr="00FB4531">
        <w:rPr>
          <w:rFonts w:ascii="Tahoma" w:eastAsia="Arial" w:hAnsi="Tahoma" w:cs="Tahoma"/>
          <w:spacing w:val="2"/>
          <w:sz w:val="20"/>
          <w:lang w:eastAsia="en-US"/>
        </w:rPr>
        <w:t>g</w:t>
      </w:r>
      <w:r w:rsidRPr="00FB4531">
        <w:rPr>
          <w:rFonts w:ascii="Tahoma" w:eastAsia="Arial" w:hAnsi="Tahoma" w:cs="Tahoma"/>
          <w:spacing w:val="-3"/>
          <w:sz w:val="20"/>
          <w:lang w:eastAsia="en-US"/>
        </w:rPr>
        <w:t>a</w:t>
      </w:r>
      <w:r w:rsidRPr="00FB4531">
        <w:rPr>
          <w:rFonts w:ascii="Tahoma" w:eastAsia="Arial" w:hAnsi="Tahoma" w:cs="Tahoma"/>
          <w:sz w:val="20"/>
          <w:lang w:eastAsia="en-US"/>
        </w:rPr>
        <w:t>c</w:t>
      </w:r>
      <w:r w:rsidRPr="00FB4531">
        <w:rPr>
          <w:rFonts w:ascii="Tahoma" w:eastAsia="Arial" w:hAnsi="Tahoma" w:cs="Tahoma"/>
          <w:spacing w:val="-1"/>
          <w:sz w:val="20"/>
          <w:lang w:eastAsia="en-US"/>
        </w:rPr>
        <w:t>i</w:t>
      </w:r>
      <w:r w:rsidRPr="00FB4531">
        <w:rPr>
          <w:rFonts w:ascii="Tahoma" w:eastAsia="Arial" w:hAnsi="Tahoma" w:cs="Tahoma"/>
          <w:sz w:val="20"/>
          <w:lang w:eastAsia="en-US"/>
        </w:rPr>
        <w:t>ones es</w:t>
      </w:r>
      <w:r w:rsidRPr="00FB4531">
        <w:rPr>
          <w:rFonts w:ascii="Tahoma" w:eastAsia="Arial" w:hAnsi="Tahoma" w:cs="Tahoma"/>
          <w:spacing w:val="1"/>
          <w:sz w:val="20"/>
          <w:lang w:eastAsia="en-US"/>
        </w:rPr>
        <w:t>t</w:t>
      </w:r>
      <w:r w:rsidRPr="00FB4531">
        <w:rPr>
          <w:rFonts w:ascii="Tahoma" w:eastAsia="Arial" w:hAnsi="Tahoma" w:cs="Tahoma"/>
          <w:sz w:val="20"/>
          <w:lang w:eastAsia="en-US"/>
        </w:rPr>
        <w:t>ab</w:t>
      </w:r>
      <w:r w:rsidRPr="00FB4531">
        <w:rPr>
          <w:rFonts w:ascii="Tahoma" w:eastAsia="Arial" w:hAnsi="Tahoma" w:cs="Tahoma"/>
          <w:spacing w:val="-1"/>
          <w:sz w:val="20"/>
          <w:lang w:eastAsia="en-US"/>
        </w:rPr>
        <w:t>l</w:t>
      </w:r>
      <w:r w:rsidRPr="00FB4531">
        <w:rPr>
          <w:rFonts w:ascii="Tahoma" w:eastAsia="Arial" w:hAnsi="Tahoma" w:cs="Tahoma"/>
          <w:sz w:val="20"/>
          <w:lang w:eastAsia="en-US"/>
        </w:rPr>
        <w:t>ec</w:t>
      </w:r>
      <w:r w:rsidRPr="00FB4531">
        <w:rPr>
          <w:rFonts w:ascii="Tahoma" w:eastAsia="Arial" w:hAnsi="Tahoma" w:cs="Tahoma"/>
          <w:spacing w:val="-1"/>
          <w:sz w:val="20"/>
          <w:lang w:eastAsia="en-US"/>
        </w:rPr>
        <w:t>i</w:t>
      </w:r>
      <w:r w:rsidRPr="00FB4531">
        <w:rPr>
          <w:rFonts w:ascii="Tahoma" w:eastAsia="Arial" w:hAnsi="Tahoma" w:cs="Tahoma"/>
          <w:sz w:val="20"/>
          <w:lang w:eastAsia="en-US"/>
        </w:rPr>
        <w:t xml:space="preserve">das en el  </w:t>
      </w:r>
      <w:r w:rsidRPr="00FB4531">
        <w:rPr>
          <w:rFonts w:ascii="Tahoma" w:eastAsia="Arial" w:hAnsi="Tahoma" w:cs="Tahoma"/>
          <w:spacing w:val="-1"/>
          <w:sz w:val="20"/>
          <w:lang w:eastAsia="en-US"/>
        </w:rPr>
        <w:t>Pli</w:t>
      </w:r>
      <w:r w:rsidRPr="00FB4531">
        <w:rPr>
          <w:rFonts w:ascii="Tahoma" w:eastAsia="Arial" w:hAnsi="Tahoma" w:cs="Tahoma"/>
          <w:sz w:val="20"/>
          <w:lang w:eastAsia="en-US"/>
        </w:rPr>
        <w:t>e</w:t>
      </w:r>
      <w:r w:rsidRPr="00FB4531">
        <w:rPr>
          <w:rFonts w:ascii="Tahoma" w:eastAsia="Arial" w:hAnsi="Tahoma" w:cs="Tahoma"/>
          <w:spacing w:val="2"/>
          <w:sz w:val="20"/>
          <w:lang w:eastAsia="en-US"/>
        </w:rPr>
        <w:t>g</w:t>
      </w:r>
      <w:r w:rsidRPr="00FB4531">
        <w:rPr>
          <w:rFonts w:ascii="Tahoma" w:eastAsia="Arial" w:hAnsi="Tahoma" w:cs="Tahoma"/>
          <w:sz w:val="20"/>
          <w:lang w:eastAsia="en-US"/>
        </w:rPr>
        <w:t xml:space="preserve">o de la Licitación Privada, el </w:t>
      </w:r>
      <w:r w:rsidRPr="00FB4531">
        <w:rPr>
          <w:rFonts w:ascii="Tahoma" w:eastAsia="Arial" w:hAnsi="Tahoma" w:cs="Tahoma"/>
          <w:spacing w:val="2"/>
          <w:sz w:val="20"/>
          <w:lang w:eastAsia="en-US"/>
        </w:rPr>
        <w:t>E</w:t>
      </w:r>
      <w:r w:rsidRPr="00FB4531">
        <w:rPr>
          <w:rFonts w:ascii="Tahoma" w:eastAsia="Arial" w:hAnsi="Tahoma" w:cs="Tahoma"/>
          <w:spacing w:val="-1"/>
          <w:sz w:val="20"/>
          <w:lang w:eastAsia="en-US"/>
        </w:rPr>
        <w:t>M</w:t>
      </w:r>
      <w:r w:rsidRPr="00FB4531">
        <w:rPr>
          <w:rFonts w:ascii="Tahoma" w:eastAsia="Arial" w:hAnsi="Tahoma" w:cs="Tahoma"/>
          <w:sz w:val="20"/>
          <w:lang w:eastAsia="en-US"/>
        </w:rPr>
        <w:t xml:space="preserve">R </w:t>
      </w:r>
      <w:r w:rsidRPr="00FB4531">
        <w:rPr>
          <w:rFonts w:ascii="Tahoma" w:eastAsia="Arial" w:hAnsi="Tahoma" w:cs="Tahoma"/>
          <w:spacing w:val="-1"/>
          <w:sz w:val="20"/>
          <w:lang w:eastAsia="en-US"/>
        </w:rPr>
        <w:t>i</w:t>
      </w:r>
      <w:r w:rsidRPr="00FB4531">
        <w:rPr>
          <w:rFonts w:ascii="Tahoma" w:eastAsia="Arial" w:hAnsi="Tahoma" w:cs="Tahoma"/>
          <w:sz w:val="20"/>
          <w:lang w:eastAsia="en-US"/>
        </w:rPr>
        <w:t>n</w:t>
      </w:r>
      <w:r w:rsidRPr="00FB4531">
        <w:rPr>
          <w:rFonts w:ascii="Tahoma" w:eastAsia="Arial" w:hAnsi="Tahoma" w:cs="Tahoma"/>
          <w:spacing w:val="1"/>
          <w:sz w:val="20"/>
          <w:lang w:eastAsia="en-US"/>
        </w:rPr>
        <w:t>t</w:t>
      </w:r>
      <w:r w:rsidRPr="00FB4531">
        <w:rPr>
          <w:rFonts w:ascii="Tahoma" w:eastAsia="Arial" w:hAnsi="Tahoma" w:cs="Tahoma"/>
          <w:spacing w:val="-1"/>
          <w:sz w:val="20"/>
          <w:lang w:eastAsia="en-US"/>
        </w:rPr>
        <w:t>i</w:t>
      </w:r>
      <w:r w:rsidRPr="00FB4531">
        <w:rPr>
          <w:rFonts w:ascii="Tahoma" w:eastAsia="Arial" w:hAnsi="Tahoma" w:cs="Tahoma"/>
          <w:spacing w:val="1"/>
          <w:sz w:val="20"/>
          <w:lang w:eastAsia="en-US"/>
        </w:rPr>
        <w:t>m</w:t>
      </w:r>
      <w:r w:rsidRPr="00FB4531">
        <w:rPr>
          <w:rFonts w:ascii="Tahoma" w:eastAsia="Arial" w:hAnsi="Tahoma" w:cs="Tahoma"/>
          <w:sz w:val="20"/>
          <w:lang w:eastAsia="en-US"/>
        </w:rPr>
        <w:t>a</w:t>
      </w:r>
      <w:r w:rsidRPr="00FB4531">
        <w:rPr>
          <w:rFonts w:ascii="Tahoma" w:eastAsia="Arial" w:hAnsi="Tahoma" w:cs="Tahoma"/>
          <w:spacing w:val="1"/>
          <w:sz w:val="20"/>
          <w:lang w:eastAsia="en-US"/>
        </w:rPr>
        <w:t>r</w:t>
      </w:r>
      <w:r w:rsidRPr="00FB4531">
        <w:rPr>
          <w:rFonts w:ascii="Tahoma" w:eastAsia="Arial" w:hAnsi="Tahoma" w:cs="Tahoma"/>
          <w:sz w:val="20"/>
          <w:lang w:eastAsia="en-US"/>
        </w:rPr>
        <w:t xml:space="preserve">á </w:t>
      </w:r>
      <w:r w:rsidRPr="00FB4531">
        <w:rPr>
          <w:rFonts w:ascii="Tahoma" w:eastAsia="Arial" w:hAnsi="Tahoma" w:cs="Tahoma"/>
          <w:spacing w:val="1"/>
          <w:sz w:val="20"/>
          <w:lang w:eastAsia="en-US"/>
        </w:rPr>
        <w:t>m</w:t>
      </w:r>
      <w:r w:rsidRPr="00FB4531">
        <w:rPr>
          <w:rFonts w:ascii="Tahoma" w:eastAsia="Arial" w:hAnsi="Tahoma" w:cs="Tahoma"/>
          <w:sz w:val="20"/>
          <w:lang w:eastAsia="en-US"/>
        </w:rPr>
        <w:t>ed</w:t>
      </w:r>
      <w:r w:rsidRPr="00FB4531">
        <w:rPr>
          <w:rFonts w:ascii="Tahoma" w:eastAsia="Arial" w:hAnsi="Tahoma" w:cs="Tahoma"/>
          <w:spacing w:val="-1"/>
          <w:sz w:val="20"/>
          <w:lang w:eastAsia="en-US"/>
        </w:rPr>
        <w:t>i</w:t>
      </w:r>
      <w:r w:rsidRPr="00FB4531">
        <w:rPr>
          <w:rFonts w:ascii="Tahoma" w:eastAsia="Arial" w:hAnsi="Tahoma" w:cs="Tahoma"/>
          <w:sz w:val="20"/>
          <w:lang w:eastAsia="en-US"/>
        </w:rPr>
        <w:t>an</w:t>
      </w:r>
      <w:r w:rsidRPr="00FB4531">
        <w:rPr>
          <w:rFonts w:ascii="Tahoma" w:eastAsia="Arial" w:hAnsi="Tahoma" w:cs="Tahoma"/>
          <w:spacing w:val="1"/>
          <w:sz w:val="20"/>
          <w:lang w:eastAsia="en-US"/>
        </w:rPr>
        <w:t>t</w:t>
      </w:r>
      <w:r w:rsidRPr="00FB4531">
        <w:rPr>
          <w:rFonts w:ascii="Tahoma" w:eastAsia="Arial" w:hAnsi="Tahoma" w:cs="Tahoma"/>
          <w:sz w:val="20"/>
          <w:lang w:eastAsia="en-US"/>
        </w:rPr>
        <w:t>e n</w:t>
      </w:r>
      <w:r w:rsidRPr="00FB4531">
        <w:rPr>
          <w:rFonts w:ascii="Tahoma" w:eastAsia="Arial" w:hAnsi="Tahoma" w:cs="Tahoma"/>
          <w:spacing w:val="-3"/>
          <w:sz w:val="20"/>
          <w:lang w:eastAsia="en-US"/>
        </w:rPr>
        <w:t>o</w:t>
      </w:r>
      <w:r w:rsidRPr="00FB4531">
        <w:rPr>
          <w:rFonts w:ascii="Tahoma" w:eastAsia="Arial" w:hAnsi="Tahoma" w:cs="Tahoma"/>
          <w:spacing w:val="1"/>
          <w:sz w:val="20"/>
          <w:lang w:eastAsia="en-US"/>
        </w:rPr>
        <w:t>t</w:t>
      </w:r>
      <w:r w:rsidRPr="00FB4531">
        <w:rPr>
          <w:rFonts w:ascii="Tahoma" w:eastAsia="Arial" w:hAnsi="Tahoma" w:cs="Tahoma"/>
          <w:spacing w:val="-3"/>
          <w:sz w:val="20"/>
          <w:lang w:eastAsia="en-US"/>
        </w:rPr>
        <w:t>i</w:t>
      </w:r>
      <w:r w:rsidRPr="00FB4531">
        <w:rPr>
          <w:rFonts w:ascii="Tahoma" w:eastAsia="Arial" w:hAnsi="Tahoma" w:cs="Tahoma"/>
          <w:spacing w:val="3"/>
          <w:sz w:val="20"/>
          <w:lang w:eastAsia="en-US"/>
        </w:rPr>
        <w:t>f</w:t>
      </w:r>
      <w:r w:rsidRPr="00FB4531">
        <w:rPr>
          <w:rFonts w:ascii="Tahoma" w:eastAsia="Arial" w:hAnsi="Tahoma" w:cs="Tahoma"/>
          <w:spacing w:val="-1"/>
          <w:sz w:val="20"/>
          <w:lang w:eastAsia="en-US"/>
        </w:rPr>
        <w:t>i</w:t>
      </w:r>
      <w:r w:rsidRPr="00FB4531">
        <w:rPr>
          <w:rFonts w:ascii="Tahoma" w:eastAsia="Arial" w:hAnsi="Tahoma" w:cs="Tahoma"/>
          <w:sz w:val="20"/>
          <w:lang w:eastAsia="en-US"/>
        </w:rPr>
        <w:t>cac</w:t>
      </w:r>
      <w:r w:rsidRPr="00FB4531">
        <w:rPr>
          <w:rFonts w:ascii="Tahoma" w:eastAsia="Arial" w:hAnsi="Tahoma" w:cs="Tahoma"/>
          <w:spacing w:val="-1"/>
          <w:sz w:val="20"/>
          <w:lang w:eastAsia="en-US"/>
        </w:rPr>
        <w:t>i</w:t>
      </w:r>
      <w:r w:rsidRPr="00FB4531">
        <w:rPr>
          <w:rFonts w:ascii="Tahoma" w:eastAsia="Arial" w:hAnsi="Tahoma" w:cs="Tahoma"/>
          <w:sz w:val="20"/>
          <w:lang w:eastAsia="en-US"/>
        </w:rPr>
        <w:t xml:space="preserve">ón </w:t>
      </w:r>
      <w:r w:rsidRPr="00FB4531">
        <w:rPr>
          <w:rFonts w:ascii="Tahoma" w:eastAsia="Arial" w:hAnsi="Tahoma" w:cs="Tahoma"/>
          <w:spacing w:val="3"/>
          <w:sz w:val="20"/>
          <w:lang w:eastAsia="en-US"/>
        </w:rPr>
        <w:t>f</w:t>
      </w:r>
      <w:r w:rsidRPr="00FB4531">
        <w:rPr>
          <w:rFonts w:ascii="Tahoma" w:eastAsia="Arial" w:hAnsi="Tahoma" w:cs="Tahoma"/>
          <w:sz w:val="20"/>
          <w:lang w:eastAsia="en-US"/>
        </w:rPr>
        <w:t>eh</w:t>
      </w:r>
      <w:r w:rsidRPr="00FB4531">
        <w:rPr>
          <w:rFonts w:ascii="Tahoma" w:eastAsia="Arial" w:hAnsi="Tahoma" w:cs="Tahoma"/>
          <w:spacing w:val="-3"/>
          <w:sz w:val="20"/>
          <w:lang w:eastAsia="en-US"/>
        </w:rPr>
        <w:t>a</w:t>
      </w:r>
      <w:r w:rsidRPr="00FB4531">
        <w:rPr>
          <w:rFonts w:ascii="Tahoma" w:eastAsia="Arial" w:hAnsi="Tahoma" w:cs="Tahoma"/>
          <w:sz w:val="20"/>
          <w:lang w:eastAsia="en-US"/>
        </w:rPr>
        <w:t>c</w:t>
      </w:r>
      <w:r w:rsidRPr="00FB4531">
        <w:rPr>
          <w:rFonts w:ascii="Tahoma" w:eastAsia="Arial" w:hAnsi="Tahoma" w:cs="Tahoma"/>
          <w:spacing w:val="-1"/>
          <w:sz w:val="20"/>
          <w:lang w:eastAsia="en-US"/>
        </w:rPr>
        <w:t>i</w:t>
      </w:r>
      <w:r w:rsidRPr="00FB4531">
        <w:rPr>
          <w:rFonts w:ascii="Tahoma" w:eastAsia="Arial" w:hAnsi="Tahoma" w:cs="Tahoma"/>
          <w:sz w:val="20"/>
          <w:lang w:eastAsia="en-US"/>
        </w:rPr>
        <w:t>en</w:t>
      </w:r>
      <w:r w:rsidRPr="00FB4531">
        <w:rPr>
          <w:rFonts w:ascii="Tahoma" w:eastAsia="Arial" w:hAnsi="Tahoma" w:cs="Tahoma"/>
          <w:spacing w:val="1"/>
          <w:sz w:val="20"/>
          <w:lang w:eastAsia="en-US"/>
        </w:rPr>
        <w:t>t</w:t>
      </w:r>
      <w:r w:rsidRPr="00FB4531">
        <w:rPr>
          <w:rFonts w:ascii="Tahoma" w:eastAsia="Arial" w:hAnsi="Tahoma" w:cs="Tahoma"/>
          <w:sz w:val="20"/>
          <w:lang w:eastAsia="en-US"/>
        </w:rPr>
        <w:t>e al es</w:t>
      </w:r>
      <w:r w:rsidRPr="00FB4531">
        <w:rPr>
          <w:rFonts w:ascii="Tahoma" w:eastAsia="Arial" w:hAnsi="Tahoma" w:cs="Tahoma"/>
          <w:spacing w:val="1"/>
          <w:sz w:val="20"/>
          <w:lang w:eastAsia="en-US"/>
        </w:rPr>
        <w:t>tr</w:t>
      </w:r>
      <w:r w:rsidRPr="00FB4531">
        <w:rPr>
          <w:rFonts w:ascii="Tahoma" w:eastAsia="Arial" w:hAnsi="Tahoma" w:cs="Tahoma"/>
          <w:spacing w:val="-1"/>
          <w:sz w:val="20"/>
          <w:lang w:eastAsia="en-US"/>
        </w:rPr>
        <w:t>i</w:t>
      </w:r>
      <w:r w:rsidRPr="00FB4531">
        <w:rPr>
          <w:rFonts w:ascii="Tahoma" w:eastAsia="Arial" w:hAnsi="Tahoma" w:cs="Tahoma"/>
          <w:spacing w:val="-2"/>
          <w:sz w:val="20"/>
          <w:lang w:eastAsia="en-US"/>
        </w:rPr>
        <w:t>c</w:t>
      </w:r>
      <w:r w:rsidRPr="00FB4531">
        <w:rPr>
          <w:rFonts w:ascii="Tahoma" w:eastAsia="Arial" w:hAnsi="Tahoma" w:cs="Tahoma"/>
          <w:spacing w:val="1"/>
          <w:sz w:val="20"/>
          <w:lang w:eastAsia="en-US"/>
        </w:rPr>
        <w:t>t</w:t>
      </w:r>
      <w:r w:rsidRPr="00FB4531">
        <w:rPr>
          <w:rFonts w:ascii="Tahoma" w:eastAsia="Arial" w:hAnsi="Tahoma" w:cs="Tahoma"/>
          <w:sz w:val="20"/>
          <w:lang w:eastAsia="en-US"/>
        </w:rPr>
        <w:t>o cu</w:t>
      </w:r>
      <w:r w:rsidRPr="00FB4531">
        <w:rPr>
          <w:rFonts w:ascii="Tahoma" w:eastAsia="Arial" w:hAnsi="Tahoma" w:cs="Tahoma"/>
          <w:spacing w:val="1"/>
          <w:sz w:val="20"/>
          <w:lang w:eastAsia="en-US"/>
        </w:rPr>
        <w:t>m</w:t>
      </w:r>
      <w:r w:rsidRPr="00FB4531">
        <w:rPr>
          <w:rFonts w:ascii="Tahoma" w:eastAsia="Arial" w:hAnsi="Tahoma" w:cs="Tahoma"/>
          <w:sz w:val="20"/>
          <w:lang w:eastAsia="en-US"/>
        </w:rPr>
        <w:t>p</w:t>
      </w:r>
      <w:r w:rsidRPr="00FB4531">
        <w:rPr>
          <w:rFonts w:ascii="Tahoma" w:eastAsia="Arial" w:hAnsi="Tahoma" w:cs="Tahoma"/>
          <w:spacing w:val="-1"/>
          <w:sz w:val="20"/>
          <w:lang w:eastAsia="en-US"/>
        </w:rPr>
        <w:t>li</w:t>
      </w:r>
      <w:r w:rsidRPr="00FB4531">
        <w:rPr>
          <w:rFonts w:ascii="Tahoma" w:eastAsia="Arial" w:hAnsi="Tahoma" w:cs="Tahoma"/>
          <w:spacing w:val="1"/>
          <w:sz w:val="20"/>
          <w:lang w:eastAsia="en-US"/>
        </w:rPr>
        <w:t>m</w:t>
      </w:r>
      <w:r w:rsidRPr="00FB4531">
        <w:rPr>
          <w:rFonts w:ascii="Tahoma" w:eastAsia="Arial" w:hAnsi="Tahoma" w:cs="Tahoma"/>
          <w:spacing w:val="-1"/>
          <w:sz w:val="20"/>
          <w:lang w:eastAsia="en-US"/>
        </w:rPr>
        <w:t>i</w:t>
      </w:r>
      <w:r w:rsidRPr="00FB4531">
        <w:rPr>
          <w:rFonts w:ascii="Tahoma" w:eastAsia="Arial" w:hAnsi="Tahoma" w:cs="Tahoma"/>
          <w:sz w:val="20"/>
          <w:lang w:eastAsia="en-US"/>
        </w:rPr>
        <w:t>en</w:t>
      </w:r>
      <w:r w:rsidRPr="00FB4531">
        <w:rPr>
          <w:rFonts w:ascii="Tahoma" w:eastAsia="Arial" w:hAnsi="Tahoma" w:cs="Tahoma"/>
          <w:spacing w:val="1"/>
          <w:sz w:val="20"/>
          <w:lang w:eastAsia="en-US"/>
        </w:rPr>
        <w:t>t</w:t>
      </w:r>
      <w:r w:rsidRPr="00FB4531">
        <w:rPr>
          <w:rFonts w:ascii="Tahoma" w:eastAsia="Arial" w:hAnsi="Tahoma" w:cs="Tahoma"/>
          <w:spacing w:val="-3"/>
          <w:sz w:val="20"/>
          <w:lang w:eastAsia="en-US"/>
        </w:rPr>
        <w:t>o</w:t>
      </w:r>
      <w:r w:rsidRPr="00FB4531">
        <w:rPr>
          <w:rFonts w:ascii="Tahoma" w:eastAsia="Arial" w:hAnsi="Tahoma" w:cs="Tahoma"/>
          <w:sz w:val="20"/>
          <w:lang w:eastAsia="en-US"/>
        </w:rPr>
        <w:t xml:space="preserve">. </w:t>
      </w:r>
      <w:r w:rsidRPr="00FB4531">
        <w:rPr>
          <w:rFonts w:ascii="Tahoma" w:eastAsia="Arial" w:hAnsi="Tahoma" w:cs="Tahoma"/>
          <w:spacing w:val="-3"/>
          <w:sz w:val="20"/>
          <w:lang w:eastAsia="en-US"/>
        </w:rPr>
        <w:t>E</w:t>
      </w:r>
      <w:r w:rsidRPr="00FB4531">
        <w:rPr>
          <w:rFonts w:ascii="Tahoma" w:eastAsia="Arial" w:hAnsi="Tahoma" w:cs="Tahoma"/>
          <w:sz w:val="20"/>
          <w:lang w:eastAsia="en-US"/>
        </w:rPr>
        <w:t>n caso de pe</w:t>
      </w:r>
      <w:r w:rsidRPr="00FB4531">
        <w:rPr>
          <w:rFonts w:ascii="Tahoma" w:eastAsia="Arial" w:hAnsi="Tahoma" w:cs="Tahoma"/>
          <w:spacing w:val="1"/>
          <w:sz w:val="20"/>
          <w:lang w:eastAsia="en-US"/>
        </w:rPr>
        <w:t>r</w:t>
      </w:r>
      <w:r w:rsidRPr="00FB4531">
        <w:rPr>
          <w:rFonts w:ascii="Tahoma" w:eastAsia="Arial" w:hAnsi="Tahoma" w:cs="Tahoma"/>
          <w:sz w:val="20"/>
          <w:lang w:eastAsia="en-US"/>
        </w:rPr>
        <w:t>s</w:t>
      </w:r>
      <w:r w:rsidRPr="00FB4531">
        <w:rPr>
          <w:rFonts w:ascii="Tahoma" w:eastAsia="Arial" w:hAnsi="Tahoma" w:cs="Tahoma"/>
          <w:spacing w:val="-1"/>
          <w:sz w:val="20"/>
          <w:lang w:eastAsia="en-US"/>
        </w:rPr>
        <w:t>i</w:t>
      </w:r>
      <w:r w:rsidRPr="00FB4531">
        <w:rPr>
          <w:rFonts w:ascii="Tahoma" w:eastAsia="Arial" w:hAnsi="Tahoma" w:cs="Tahoma"/>
          <w:sz w:val="20"/>
          <w:lang w:eastAsia="en-US"/>
        </w:rPr>
        <w:t>s</w:t>
      </w:r>
      <w:r w:rsidRPr="00FB4531">
        <w:rPr>
          <w:rFonts w:ascii="Tahoma" w:eastAsia="Arial" w:hAnsi="Tahoma" w:cs="Tahoma"/>
          <w:spacing w:val="1"/>
          <w:sz w:val="20"/>
          <w:lang w:eastAsia="en-US"/>
        </w:rPr>
        <w:t>t</w:t>
      </w:r>
      <w:r w:rsidRPr="00FB4531">
        <w:rPr>
          <w:rFonts w:ascii="Tahoma" w:eastAsia="Arial" w:hAnsi="Tahoma" w:cs="Tahoma"/>
          <w:spacing w:val="-1"/>
          <w:sz w:val="20"/>
          <w:lang w:eastAsia="en-US"/>
        </w:rPr>
        <w:t>i</w:t>
      </w:r>
      <w:r w:rsidRPr="00FB4531">
        <w:rPr>
          <w:rFonts w:ascii="Tahoma" w:eastAsia="Arial" w:hAnsi="Tahoma" w:cs="Tahoma"/>
          <w:sz w:val="20"/>
          <w:lang w:eastAsia="en-US"/>
        </w:rPr>
        <w:t xml:space="preserve">r en el </w:t>
      </w:r>
      <w:r w:rsidRPr="00FB4531">
        <w:rPr>
          <w:rFonts w:ascii="Tahoma" w:eastAsia="Arial" w:hAnsi="Tahoma" w:cs="Tahoma"/>
          <w:spacing w:val="-1"/>
          <w:sz w:val="20"/>
          <w:lang w:eastAsia="en-US"/>
        </w:rPr>
        <w:t>i</w:t>
      </w:r>
      <w:r w:rsidRPr="00FB4531">
        <w:rPr>
          <w:rFonts w:ascii="Tahoma" w:eastAsia="Arial" w:hAnsi="Tahoma" w:cs="Tahoma"/>
          <w:sz w:val="20"/>
          <w:lang w:eastAsia="en-US"/>
        </w:rPr>
        <w:t>ncu</w:t>
      </w:r>
      <w:r w:rsidRPr="00FB4531">
        <w:rPr>
          <w:rFonts w:ascii="Tahoma" w:eastAsia="Arial" w:hAnsi="Tahoma" w:cs="Tahoma"/>
          <w:spacing w:val="1"/>
          <w:sz w:val="20"/>
          <w:lang w:eastAsia="en-US"/>
        </w:rPr>
        <w:t>m</w:t>
      </w:r>
      <w:r w:rsidRPr="00FB4531">
        <w:rPr>
          <w:rFonts w:ascii="Tahoma" w:eastAsia="Arial" w:hAnsi="Tahoma" w:cs="Tahoma"/>
          <w:sz w:val="20"/>
          <w:lang w:eastAsia="en-US"/>
        </w:rPr>
        <w:t>p</w:t>
      </w:r>
      <w:r w:rsidRPr="00FB4531">
        <w:rPr>
          <w:rFonts w:ascii="Tahoma" w:eastAsia="Arial" w:hAnsi="Tahoma" w:cs="Tahoma"/>
          <w:spacing w:val="-1"/>
          <w:sz w:val="20"/>
          <w:lang w:eastAsia="en-US"/>
        </w:rPr>
        <w:t>li</w:t>
      </w:r>
      <w:r w:rsidRPr="00FB4531">
        <w:rPr>
          <w:rFonts w:ascii="Tahoma" w:eastAsia="Arial" w:hAnsi="Tahoma" w:cs="Tahoma"/>
          <w:spacing w:val="1"/>
          <w:sz w:val="20"/>
          <w:lang w:eastAsia="en-US"/>
        </w:rPr>
        <w:t>m</w:t>
      </w:r>
      <w:r w:rsidRPr="00FB4531">
        <w:rPr>
          <w:rFonts w:ascii="Tahoma" w:eastAsia="Arial" w:hAnsi="Tahoma" w:cs="Tahoma"/>
          <w:spacing w:val="-1"/>
          <w:sz w:val="20"/>
          <w:lang w:eastAsia="en-US"/>
        </w:rPr>
        <w:t>i</w:t>
      </w:r>
      <w:r w:rsidRPr="00FB4531">
        <w:rPr>
          <w:rFonts w:ascii="Tahoma" w:eastAsia="Arial" w:hAnsi="Tahoma" w:cs="Tahoma"/>
          <w:sz w:val="20"/>
          <w:lang w:eastAsia="en-US"/>
        </w:rPr>
        <w:t>en</w:t>
      </w:r>
      <w:r w:rsidRPr="00FB4531">
        <w:rPr>
          <w:rFonts w:ascii="Tahoma" w:eastAsia="Arial" w:hAnsi="Tahoma" w:cs="Tahoma"/>
          <w:spacing w:val="1"/>
          <w:sz w:val="20"/>
          <w:lang w:eastAsia="en-US"/>
        </w:rPr>
        <w:t>t</w:t>
      </w:r>
      <w:r w:rsidRPr="00FB4531">
        <w:rPr>
          <w:rFonts w:ascii="Tahoma" w:eastAsia="Arial" w:hAnsi="Tahoma" w:cs="Tahoma"/>
          <w:sz w:val="20"/>
          <w:lang w:eastAsia="en-US"/>
        </w:rPr>
        <w:t xml:space="preserve">o, el </w:t>
      </w:r>
      <w:r w:rsidRPr="00FB4531">
        <w:rPr>
          <w:rFonts w:ascii="Tahoma" w:eastAsia="Arial" w:hAnsi="Tahoma" w:cs="Tahoma"/>
          <w:spacing w:val="-1"/>
          <w:sz w:val="20"/>
          <w:lang w:eastAsia="en-US"/>
        </w:rPr>
        <w:t>E</w:t>
      </w:r>
      <w:r w:rsidRPr="00FB4531">
        <w:rPr>
          <w:rFonts w:ascii="Tahoma" w:eastAsia="Arial" w:hAnsi="Tahoma" w:cs="Tahoma"/>
          <w:spacing w:val="-4"/>
          <w:sz w:val="20"/>
          <w:lang w:eastAsia="en-US"/>
        </w:rPr>
        <w:t>M</w:t>
      </w:r>
      <w:r w:rsidRPr="00FB4531">
        <w:rPr>
          <w:rFonts w:ascii="Tahoma" w:eastAsia="Arial" w:hAnsi="Tahoma" w:cs="Tahoma"/>
          <w:sz w:val="20"/>
          <w:lang w:eastAsia="en-US"/>
        </w:rPr>
        <w:t>R pod</w:t>
      </w:r>
      <w:r w:rsidRPr="00FB4531">
        <w:rPr>
          <w:rFonts w:ascii="Tahoma" w:eastAsia="Arial" w:hAnsi="Tahoma" w:cs="Tahoma"/>
          <w:spacing w:val="1"/>
          <w:sz w:val="20"/>
          <w:lang w:eastAsia="en-US"/>
        </w:rPr>
        <w:t>r</w:t>
      </w:r>
      <w:r w:rsidRPr="00FB4531">
        <w:rPr>
          <w:rFonts w:ascii="Tahoma" w:eastAsia="Arial" w:hAnsi="Tahoma" w:cs="Tahoma"/>
          <w:sz w:val="20"/>
          <w:lang w:eastAsia="en-US"/>
        </w:rPr>
        <w:t>á de</w:t>
      </w:r>
      <w:r w:rsidRPr="00FB4531">
        <w:rPr>
          <w:rFonts w:ascii="Tahoma" w:eastAsia="Arial" w:hAnsi="Tahoma" w:cs="Tahoma"/>
          <w:spacing w:val="1"/>
          <w:sz w:val="20"/>
          <w:lang w:eastAsia="en-US"/>
        </w:rPr>
        <w:t>j</w:t>
      </w:r>
      <w:r w:rsidRPr="00FB4531">
        <w:rPr>
          <w:rFonts w:ascii="Tahoma" w:eastAsia="Arial" w:hAnsi="Tahoma" w:cs="Tahoma"/>
          <w:spacing w:val="-3"/>
          <w:sz w:val="20"/>
          <w:lang w:eastAsia="en-US"/>
        </w:rPr>
        <w:t>a</w:t>
      </w:r>
      <w:r w:rsidRPr="00FB4531">
        <w:rPr>
          <w:rFonts w:ascii="Tahoma" w:eastAsia="Arial" w:hAnsi="Tahoma" w:cs="Tahoma"/>
          <w:sz w:val="20"/>
          <w:lang w:eastAsia="en-US"/>
        </w:rPr>
        <w:t>r s</w:t>
      </w:r>
      <w:r w:rsidRPr="00FB4531">
        <w:rPr>
          <w:rFonts w:ascii="Tahoma" w:eastAsia="Arial" w:hAnsi="Tahoma" w:cs="Tahoma"/>
          <w:spacing w:val="-1"/>
          <w:sz w:val="20"/>
          <w:lang w:eastAsia="en-US"/>
        </w:rPr>
        <w:t>i</w:t>
      </w:r>
      <w:r w:rsidRPr="00FB4531">
        <w:rPr>
          <w:rFonts w:ascii="Tahoma" w:eastAsia="Arial" w:hAnsi="Tahoma" w:cs="Tahoma"/>
          <w:sz w:val="20"/>
          <w:lang w:eastAsia="en-US"/>
        </w:rPr>
        <w:t xml:space="preserve">n </w:t>
      </w:r>
      <w:r w:rsidRPr="00FB4531">
        <w:rPr>
          <w:rFonts w:ascii="Tahoma" w:eastAsia="Arial" w:hAnsi="Tahoma" w:cs="Tahoma"/>
          <w:spacing w:val="-3"/>
          <w:sz w:val="20"/>
          <w:lang w:eastAsia="en-US"/>
        </w:rPr>
        <w:t>e</w:t>
      </w:r>
      <w:r w:rsidRPr="00FB4531">
        <w:rPr>
          <w:rFonts w:ascii="Tahoma" w:eastAsia="Arial" w:hAnsi="Tahoma" w:cs="Tahoma"/>
          <w:spacing w:val="3"/>
          <w:sz w:val="20"/>
          <w:lang w:eastAsia="en-US"/>
        </w:rPr>
        <w:t>f</w:t>
      </w:r>
      <w:r w:rsidRPr="00FB4531">
        <w:rPr>
          <w:rFonts w:ascii="Tahoma" w:eastAsia="Arial" w:hAnsi="Tahoma" w:cs="Tahoma"/>
          <w:sz w:val="20"/>
          <w:lang w:eastAsia="en-US"/>
        </w:rPr>
        <w:t>ec</w:t>
      </w:r>
      <w:r w:rsidRPr="00FB4531">
        <w:rPr>
          <w:rFonts w:ascii="Tahoma" w:eastAsia="Arial" w:hAnsi="Tahoma" w:cs="Tahoma"/>
          <w:spacing w:val="1"/>
          <w:sz w:val="20"/>
          <w:lang w:eastAsia="en-US"/>
        </w:rPr>
        <w:t>t</w:t>
      </w:r>
      <w:r w:rsidRPr="00FB4531">
        <w:rPr>
          <w:rFonts w:ascii="Tahoma" w:eastAsia="Arial" w:hAnsi="Tahoma" w:cs="Tahoma"/>
          <w:sz w:val="20"/>
          <w:lang w:eastAsia="en-US"/>
        </w:rPr>
        <w:t xml:space="preserve">o </w:t>
      </w:r>
      <w:r w:rsidRPr="00FB4531">
        <w:rPr>
          <w:rFonts w:ascii="Tahoma" w:eastAsia="Arial" w:hAnsi="Tahoma" w:cs="Tahoma"/>
          <w:spacing w:val="-1"/>
          <w:sz w:val="20"/>
          <w:lang w:eastAsia="en-US"/>
        </w:rPr>
        <w:t>l</w:t>
      </w:r>
      <w:r w:rsidRPr="00FB4531">
        <w:rPr>
          <w:rFonts w:ascii="Tahoma" w:eastAsia="Arial" w:hAnsi="Tahoma" w:cs="Tahoma"/>
          <w:sz w:val="20"/>
          <w:lang w:eastAsia="en-US"/>
        </w:rPr>
        <w:t>a a</w:t>
      </w:r>
      <w:r w:rsidRPr="00FB4531">
        <w:rPr>
          <w:rFonts w:ascii="Tahoma" w:eastAsia="Arial" w:hAnsi="Tahoma" w:cs="Tahoma"/>
          <w:spacing w:val="-3"/>
          <w:sz w:val="20"/>
          <w:lang w:eastAsia="en-US"/>
        </w:rPr>
        <w:t>d</w:t>
      </w:r>
      <w:r w:rsidRPr="00FB4531">
        <w:rPr>
          <w:rFonts w:ascii="Tahoma" w:eastAsia="Arial" w:hAnsi="Tahoma" w:cs="Tahoma"/>
          <w:spacing w:val="1"/>
          <w:sz w:val="20"/>
          <w:lang w:eastAsia="en-US"/>
        </w:rPr>
        <w:t>j</w:t>
      </w:r>
      <w:r w:rsidRPr="00FB4531">
        <w:rPr>
          <w:rFonts w:ascii="Tahoma" w:eastAsia="Arial" w:hAnsi="Tahoma" w:cs="Tahoma"/>
          <w:sz w:val="20"/>
          <w:lang w:eastAsia="en-US"/>
        </w:rPr>
        <w:t>ud</w:t>
      </w:r>
      <w:r w:rsidRPr="00FB4531">
        <w:rPr>
          <w:rFonts w:ascii="Tahoma" w:eastAsia="Arial" w:hAnsi="Tahoma" w:cs="Tahoma"/>
          <w:spacing w:val="-1"/>
          <w:sz w:val="20"/>
          <w:lang w:eastAsia="en-US"/>
        </w:rPr>
        <w:t>i</w:t>
      </w:r>
      <w:r w:rsidRPr="00FB4531">
        <w:rPr>
          <w:rFonts w:ascii="Tahoma" w:eastAsia="Arial" w:hAnsi="Tahoma" w:cs="Tahoma"/>
          <w:sz w:val="20"/>
          <w:lang w:eastAsia="en-US"/>
        </w:rPr>
        <w:t>cac</w:t>
      </w:r>
      <w:r w:rsidRPr="00FB4531">
        <w:rPr>
          <w:rFonts w:ascii="Tahoma" w:eastAsia="Arial" w:hAnsi="Tahoma" w:cs="Tahoma"/>
          <w:spacing w:val="-1"/>
          <w:sz w:val="20"/>
          <w:lang w:eastAsia="en-US"/>
        </w:rPr>
        <w:t>i</w:t>
      </w:r>
      <w:r w:rsidRPr="00FB4531">
        <w:rPr>
          <w:rFonts w:ascii="Tahoma" w:eastAsia="Arial" w:hAnsi="Tahoma" w:cs="Tahoma"/>
          <w:sz w:val="20"/>
          <w:lang w:eastAsia="en-US"/>
        </w:rPr>
        <w:t xml:space="preserve">ón por causa </w:t>
      </w:r>
      <w:r w:rsidRPr="00FB4531">
        <w:rPr>
          <w:rFonts w:ascii="Tahoma" w:eastAsia="Arial" w:hAnsi="Tahoma" w:cs="Tahoma"/>
          <w:spacing w:val="-3"/>
          <w:sz w:val="20"/>
          <w:lang w:eastAsia="en-US"/>
        </w:rPr>
        <w:t>i</w:t>
      </w:r>
      <w:r w:rsidRPr="00FB4531">
        <w:rPr>
          <w:rFonts w:ascii="Tahoma" w:eastAsia="Arial" w:hAnsi="Tahoma" w:cs="Tahoma"/>
          <w:spacing w:val="1"/>
          <w:sz w:val="20"/>
          <w:lang w:eastAsia="en-US"/>
        </w:rPr>
        <w:t>m</w:t>
      </w:r>
      <w:r w:rsidRPr="00FB4531">
        <w:rPr>
          <w:rFonts w:ascii="Tahoma" w:eastAsia="Arial" w:hAnsi="Tahoma" w:cs="Tahoma"/>
          <w:sz w:val="20"/>
          <w:lang w:eastAsia="en-US"/>
        </w:rPr>
        <w:t>pu</w:t>
      </w:r>
      <w:r w:rsidRPr="00FB4531">
        <w:rPr>
          <w:rFonts w:ascii="Tahoma" w:eastAsia="Arial" w:hAnsi="Tahoma" w:cs="Tahoma"/>
          <w:spacing w:val="1"/>
          <w:sz w:val="20"/>
          <w:lang w:eastAsia="en-US"/>
        </w:rPr>
        <w:t>t</w:t>
      </w:r>
      <w:r w:rsidRPr="00FB4531">
        <w:rPr>
          <w:rFonts w:ascii="Tahoma" w:eastAsia="Arial" w:hAnsi="Tahoma" w:cs="Tahoma"/>
          <w:sz w:val="20"/>
          <w:lang w:eastAsia="en-US"/>
        </w:rPr>
        <w:t>ab</w:t>
      </w:r>
      <w:r w:rsidRPr="00FB4531">
        <w:rPr>
          <w:rFonts w:ascii="Tahoma" w:eastAsia="Arial" w:hAnsi="Tahoma" w:cs="Tahoma"/>
          <w:spacing w:val="-3"/>
          <w:sz w:val="20"/>
          <w:lang w:eastAsia="en-US"/>
        </w:rPr>
        <w:t>l</w:t>
      </w:r>
      <w:r w:rsidRPr="00FB4531">
        <w:rPr>
          <w:rFonts w:ascii="Tahoma" w:eastAsia="Arial" w:hAnsi="Tahoma" w:cs="Tahoma"/>
          <w:sz w:val="20"/>
          <w:lang w:eastAsia="en-US"/>
        </w:rPr>
        <w:t>e al ad</w:t>
      </w:r>
      <w:r w:rsidRPr="00FB4531">
        <w:rPr>
          <w:rFonts w:ascii="Tahoma" w:eastAsia="Arial" w:hAnsi="Tahoma" w:cs="Tahoma"/>
          <w:spacing w:val="1"/>
          <w:sz w:val="20"/>
          <w:lang w:eastAsia="en-US"/>
        </w:rPr>
        <w:t>j</w:t>
      </w:r>
      <w:r w:rsidRPr="00FB4531">
        <w:rPr>
          <w:rFonts w:ascii="Tahoma" w:eastAsia="Arial" w:hAnsi="Tahoma" w:cs="Tahoma"/>
          <w:sz w:val="20"/>
          <w:lang w:eastAsia="en-US"/>
        </w:rPr>
        <w:t>ud</w:t>
      </w:r>
      <w:r w:rsidRPr="00FB4531">
        <w:rPr>
          <w:rFonts w:ascii="Tahoma" w:eastAsia="Arial" w:hAnsi="Tahoma" w:cs="Tahoma"/>
          <w:spacing w:val="-1"/>
          <w:sz w:val="20"/>
          <w:lang w:eastAsia="en-US"/>
        </w:rPr>
        <w:t>i</w:t>
      </w:r>
      <w:r w:rsidRPr="00FB4531">
        <w:rPr>
          <w:rFonts w:ascii="Tahoma" w:eastAsia="Arial" w:hAnsi="Tahoma" w:cs="Tahoma"/>
          <w:sz w:val="20"/>
          <w:lang w:eastAsia="en-US"/>
        </w:rPr>
        <w:t>ca</w:t>
      </w:r>
      <w:r w:rsidRPr="00FB4531">
        <w:rPr>
          <w:rFonts w:ascii="Tahoma" w:eastAsia="Arial" w:hAnsi="Tahoma" w:cs="Tahoma"/>
          <w:spacing w:val="1"/>
          <w:sz w:val="20"/>
          <w:lang w:eastAsia="en-US"/>
        </w:rPr>
        <w:t>t</w:t>
      </w:r>
      <w:r w:rsidRPr="00FB4531">
        <w:rPr>
          <w:rFonts w:ascii="Tahoma" w:eastAsia="Arial" w:hAnsi="Tahoma" w:cs="Tahoma"/>
          <w:spacing w:val="-3"/>
          <w:sz w:val="20"/>
          <w:lang w:eastAsia="en-US"/>
        </w:rPr>
        <w:t>a</w:t>
      </w:r>
      <w:r w:rsidRPr="00FB4531">
        <w:rPr>
          <w:rFonts w:ascii="Tahoma" w:eastAsia="Arial" w:hAnsi="Tahoma" w:cs="Tahoma"/>
          <w:spacing w:val="1"/>
          <w:sz w:val="20"/>
          <w:lang w:eastAsia="en-US"/>
        </w:rPr>
        <w:t>r</w:t>
      </w:r>
      <w:r w:rsidRPr="00FB4531">
        <w:rPr>
          <w:rFonts w:ascii="Tahoma" w:eastAsia="Arial" w:hAnsi="Tahoma" w:cs="Tahoma"/>
          <w:spacing w:val="-1"/>
          <w:sz w:val="20"/>
          <w:lang w:eastAsia="en-US"/>
        </w:rPr>
        <w:t>i</w:t>
      </w:r>
      <w:r w:rsidRPr="00FB4531">
        <w:rPr>
          <w:rFonts w:ascii="Tahoma" w:eastAsia="Arial" w:hAnsi="Tahoma" w:cs="Tahoma"/>
          <w:sz w:val="20"/>
          <w:lang w:eastAsia="en-US"/>
        </w:rPr>
        <w:t>o</w:t>
      </w:r>
      <w:r w:rsidRPr="00FB4531">
        <w:rPr>
          <w:rFonts w:ascii="Tahoma" w:eastAsia="Arial" w:hAnsi="Tahoma" w:cs="Tahoma"/>
          <w:spacing w:val="1"/>
          <w:sz w:val="20"/>
          <w:lang w:eastAsia="en-US"/>
        </w:rPr>
        <w:t xml:space="preserve">. </w:t>
      </w:r>
      <w:r w:rsidRPr="00FB4531">
        <w:rPr>
          <w:rFonts w:ascii="Tahoma" w:eastAsia="Arial" w:hAnsi="Tahoma" w:cs="Tahoma"/>
          <w:spacing w:val="-3"/>
          <w:sz w:val="20"/>
          <w:lang w:eastAsia="en-US"/>
        </w:rPr>
        <w:t>A</w:t>
      </w:r>
      <w:r w:rsidRPr="00FB4531">
        <w:rPr>
          <w:rFonts w:ascii="Tahoma" w:eastAsia="Arial" w:hAnsi="Tahoma" w:cs="Tahoma"/>
          <w:sz w:val="20"/>
          <w:lang w:eastAsia="en-US"/>
        </w:rPr>
        <w:t>s</w:t>
      </w:r>
      <w:r w:rsidRPr="00FB4531">
        <w:rPr>
          <w:rFonts w:ascii="Tahoma" w:eastAsia="Arial" w:hAnsi="Tahoma" w:cs="Tahoma"/>
          <w:spacing w:val="-1"/>
          <w:sz w:val="20"/>
          <w:lang w:eastAsia="en-US"/>
        </w:rPr>
        <w:t>i</w:t>
      </w:r>
      <w:r w:rsidRPr="00FB4531">
        <w:rPr>
          <w:rFonts w:ascii="Tahoma" w:eastAsia="Arial" w:hAnsi="Tahoma" w:cs="Tahoma"/>
          <w:spacing w:val="1"/>
          <w:sz w:val="20"/>
          <w:lang w:eastAsia="en-US"/>
        </w:rPr>
        <w:t>m</w:t>
      </w:r>
      <w:r w:rsidRPr="00FB4531">
        <w:rPr>
          <w:rFonts w:ascii="Tahoma" w:eastAsia="Arial" w:hAnsi="Tahoma" w:cs="Tahoma"/>
          <w:spacing w:val="-1"/>
          <w:sz w:val="20"/>
          <w:lang w:eastAsia="en-US"/>
        </w:rPr>
        <w:t>i</w:t>
      </w:r>
      <w:r w:rsidRPr="00FB4531">
        <w:rPr>
          <w:rFonts w:ascii="Tahoma" w:eastAsia="Arial" w:hAnsi="Tahoma" w:cs="Tahoma"/>
          <w:sz w:val="20"/>
          <w:lang w:eastAsia="en-US"/>
        </w:rPr>
        <w:t>s</w:t>
      </w:r>
      <w:r w:rsidRPr="00FB4531">
        <w:rPr>
          <w:rFonts w:ascii="Tahoma" w:eastAsia="Arial" w:hAnsi="Tahoma" w:cs="Tahoma"/>
          <w:spacing w:val="1"/>
          <w:sz w:val="20"/>
          <w:lang w:eastAsia="en-US"/>
        </w:rPr>
        <w:t>m</w:t>
      </w:r>
      <w:r w:rsidRPr="00FB4531">
        <w:rPr>
          <w:rFonts w:ascii="Tahoma" w:eastAsia="Arial" w:hAnsi="Tahoma" w:cs="Tahoma"/>
          <w:sz w:val="20"/>
          <w:lang w:eastAsia="en-US"/>
        </w:rPr>
        <w:t>o, pod</w:t>
      </w:r>
      <w:r w:rsidRPr="00FB4531">
        <w:rPr>
          <w:rFonts w:ascii="Tahoma" w:eastAsia="Arial" w:hAnsi="Tahoma" w:cs="Tahoma"/>
          <w:spacing w:val="1"/>
          <w:sz w:val="20"/>
          <w:lang w:eastAsia="en-US"/>
        </w:rPr>
        <w:t>r</w:t>
      </w:r>
      <w:r w:rsidRPr="00FB4531">
        <w:rPr>
          <w:rFonts w:ascii="Tahoma" w:eastAsia="Arial" w:hAnsi="Tahoma" w:cs="Tahoma"/>
          <w:sz w:val="20"/>
          <w:lang w:eastAsia="en-US"/>
        </w:rPr>
        <w:t>á descon</w:t>
      </w:r>
      <w:r w:rsidRPr="00FB4531">
        <w:rPr>
          <w:rFonts w:ascii="Tahoma" w:eastAsia="Arial" w:hAnsi="Tahoma" w:cs="Tahoma"/>
          <w:spacing w:val="1"/>
          <w:sz w:val="20"/>
          <w:lang w:eastAsia="en-US"/>
        </w:rPr>
        <w:t>t</w:t>
      </w:r>
      <w:r w:rsidRPr="00FB4531">
        <w:rPr>
          <w:rFonts w:ascii="Tahoma" w:eastAsia="Arial" w:hAnsi="Tahoma" w:cs="Tahoma"/>
          <w:sz w:val="20"/>
          <w:lang w:eastAsia="en-US"/>
        </w:rPr>
        <w:t>á</w:t>
      </w:r>
      <w:r w:rsidRPr="00FB4531">
        <w:rPr>
          <w:rFonts w:ascii="Tahoma" w:eastAsia="Arial" w:hAnsi="Tahoma" w:cs="Tahoma"/>
          <w:spacing w:val="-1"/>
          <w:sz w:val="20"/>
          <w:lang w:eastAsia="en-US"/>
        </w:rPr>
        <w:t>r</w:t>
      </w:r>
      <w:r w:rsidRPr="00FB4531">
        <w:rPr>
          <w:rFonts w:ascii="Tahoma" w:eastAsia="Arial" w:hAnsi="Tahoma" w:cs="Tahoma"/>
          <w:sz w:val="20"/>
          <w:lang w:eastAsia="en-US"/>
        </w:rPr>
        <w:t>se</w:t>
      </w:r>
      <w:r w:rsidRPr="00FB4531">
        <w:rPr>
          <w:rFonts w:ascii="Tahoma" w:eastAsia="Arial" w:hAnsi="Tahoma" w:cs="Tahoma"/>
          <w:spacing w:val="-1"/>
          <w:sz w:val="20"/>
          <w:lang w:eastAsia="en-US"/>
        </w:rPr>
        <w:t>l</w:t>
      </w:r>
      <w:r w:rsidRPr="00FB4531">
        <w:rPr>
          <w:rFonts w:ascii="Tahoma" w:eastAsia="Arial" w:hAnsi="Tahoma" w:cs="Tahoma"/>
          <w:sz w:val="20"/>
          <w:lang w:eastAsia="en-US"/>
        </w:rPr>
        <w:t xml:space="preserve">e del </w:t>
      </w:r>
      <w:r w:rsidRPr="00FB4531">
        <w:rPr>
          <w:rFonts w:ascii="Tahoma" w:eastAsia="Arial" w:hAnsi="Tahoma" w:cs="Tahoma"/>
          <w:spacing w:val="-2"/>
          <w:sz w:val="20"/>
          <w:lang w:eastAsia="en-US"/>
        </w:rPr>
        <w:t>v</w:t>
      </w:r>
      <w:r w:rsidRPr="00FB4531">
        <w:rPr>
          <w:rFonts w:ascii="Tahoma" w:eastAsia="Arial" w:hAnsi="Tahoma" w:cs="Tahoma"/>
          <w:sz w:val="20"/>
          <w:lang w:eastAsia="en-US"/>
        </w:rPr>
        <w:t>a</w:t>
      </w:r>
      <w:r w:rsidRPr="00FB4531">
        <w:rPr>
          <w:rFonts w:ascii="Tahoma" w:eastAsia="Arial" w:hAnsi="Tahoma" w:cs="Tahoma"/>
          <w:spacing w:val="-1"/>
          <w:sz w:val="20"/>
          <w:lang w:eastAsia="en-US"/>
        </w:rPr>
        <w:t>l</w:t>
      </w:r>
      <w:r w:rsidRPr="00FB4531">
        <w:rPr>
          <w:rFonts w:ascii="Tahoma" w:eastAsia="Arial" w:hAnsi="Tahoma" w:cs="Tahoma"/>
          <w:sz w:val="20"/>
          <w:lang w:eastAsia="en-US"/>
        </w:rPr>
        <w:t>or a abonar el 0</w:t>
      </w:r>
      <w:r w:rsidRPr="00FB4531">
        <w:rPr>
          <w:rFonts w:ascii="Tahoma" w:eastAsia="Arial" w:hAnsi="Tahoma" w:cs="Tahoma"/>
          <w:spacing w:val="1"/>
          <w:sz w:val="20"/>
          <w:lang w:eastAsia="en-US"/>
        </w:rPr>
        <w:t>,</w:t>
      </w:r>
      <w:r w:rsidRPr="00FB4531">
        <w:rPr>
          <w:rFonts w:ascii="Tahoma" w:eastAsia="Arial" w:hAnsi="Tahoma" w:cs="Tahoma"/>
          <w:sz w:val="20"/>
          <w:lang w:eastAsia="en-US"/>
        </w:rPr>
        <w:t>3% d</w:t>
      </w:r>
      <w:r w:rsidRPr="00FB4531">
        <w:rPr>
          <w:rFonts w:ascii="Tahoma" w:eastAsia="Arial" w:hAnsi="Tahoma" w:cs="Tahoma"/>
          <w:spacing w:val="-1"/>
          <w:sz w:val="20"/>
          <w:lang w:eastAsia="en-US"/>
        </w:rPr>
        <w:t>i</w:t>
      </w:r>
      <w:r w:rsidRPr="00FB4531">
        <w:rPr>
          <w:rFonts w:ascii="Tahoma" w:eastAsia="Arial" w:hAnsi="Tahoma" w:cs="Tahoma"/>
          <w:sz w:val="20"/>
          <w:lang w:eastAsia="en-US"/>
        </w:rPr>
        <w:t>a</w:t>
      </w:r>
      <w:r w:rsidRPr="00FB4531">
        <w:rPr>
          <w:rFonts w:ascii="Tahoma" w:eastAsia="Arial" w:hAnsi="Tahoma" w:cs="Tahoma"/>
          <w:spacing w:val="1"/>
          <w:sz w:val="20"/>
          <w:lang w:eastAsia="en-US"/>
        </w:rPr>
        <w:t>ri</w:t>
      </w:r>
      <w:r w:rsidRPr="00FB4531">
        <w:rPr>
          <w:rFonts w:ascii="Tahoma" w:eastAsia="Arial" w:hAnsi="Tahoma" w:cs="Tahoma"/>
          <w:sz w:val="20"/>
          <w:lang w:eastAsia="en-US"/>
        </w:rPr>
        <w:t>o sob</w:t>
      </w:r>
      <w:r w:rsidRPr="00FB4531">
        <w:rPr>
          <w:rFonts w:ascii="Tahoma" w:eastAsia="Arial" w:hAnsi="Tahoma" w:cs="Tahoma"/>
          <w:spacing w:val="1"/>
          <w:sz w:val="20"/>
          <w:lang w:eastAsia="en-US"/>
        </w:rPr>
        <w:t>r</w:t>
      </w:r>
      <w:r w:rsidRPr="00FB4531">
        <w:rPr>
          <w:rFonts w:ascii="Tahoma" w:eastAsia="Arial" w:hAnsi="Tahoma" w:cs="Tahoma"/>
          <w:sz w:val="20"/>
          <w:lang w:eastAsia="en-US"/>
        </w:rPr>
        <w:t xml:space="preserve">e </w:t>
      </w:r>
      <w:r w:rsidRPr="00FB4531">
        <w:rPr>
          <w:rFonts w:ascii="Tahoma" w:eastAsia="Arial" w:hAnsi="Tahoma" w:cs="Tahoma"/>
          <w:spacing w:val="-1"/>
          <w:sz w:val="20"/>
          <w:lang w:eastAsia="en-US"/>
        </w:rPr>
        <w:t>l</w:t>
      </w:r>
      <w:r w:rsidRPr="00FB4531">
        <w:rPr>
          <w:rFonts w:ascii="Tahoma" w:eastAsia="Arial" w:hAnsi="Tahoma" w:cs="Tahoma"/>
          <w:sz w:val="20"/>
          <w:lang w:eastAsia="en-US"/>
        </w:rPr>
        <w:t xml:space="preserve">a </w:t>
      </w:r>
      <w:r w:rsidRPr="00FB4531">
        <w:rPr>
          <w:rFonts w:ascii="Tahoma" w:eastAsia="Arial" w:hAnsi="Tahoma" w:cs="Tahoma"/>
          <w:spacing w:val="3"/>
          <w:sz w:val="20"/>
          <w:lang w:eastAsia="en-US"/>
        </w:rPr>
        <w:t>f</w:t>
      </w:r>
      <w:r w:rsidRPr="00FB4531">
        <w:rPr>
          <w:rFonts w:ascii="Tahoma" w:eastAsia="Arial" w:hAnsi="Tahoma" w:cs="Tahoma"/>
          <w:sz w:val="20"/>
          <w:lang w:eastAsia="en-US"/>
        </w:rPr>
        <w:t>ac</w:t>
      </w:r>
      <w:r w:rsidRPr="00FB4531">
        <w:rPr>
          <w:rFonts w:ascii="Tahoma" w:eastAsia="Arial" w:hAnsi="Tahoma" w:cs="Tahoma"/>
          <w:spacing w:val="1"/>
          <w:sz w:val="20"/>
          <w:lang w:eastAsia="en-US"/>
        </w:rPr>
        <w:t>t</w:t>
      </w:r>
      <w:r w:rsidRPr="00FB4531">
        <w:rPr>
          <w:rFonts w:ascii="Tahoma" w:eastAsia="Arial" w:hAnsi="Tahoma" w:cs="Tahoma"/>
          <w:spacing w:val="-3"/>
          <w:sz w:val="20"/>
          <w:lang w:eastAsia="en-US"/>
        </w:rPr>
        <w:t>u</w:t>
      </w:r>
      <w:r w:rsidRPr="00FB4531">
        <w:rPr>
          <w:rFonts w:ascii="Tahoma" w:eastAsia="Arial" w:hAnsi="Tahoma" w:cs="Tahoma"/>
          <w:spacing w:val="1"/>
          <w:sz w:val="20"/>
          <w:lang w:eastAsia="en-US"/>
        </w:rPr>
        <w:t>r</w:t>
      </w:r>
      <w:r w:rsidRPr="00FB4531">
        <w:rPr>
          <w:rFonts w:ascii="Tahoma" w:eastAsia="Arial" w:hAnsi="Tahoma" w:cs="Tahoma"/>
          <w:sz w:val="20"/>
          <w:lang w:eastAsia="en-US"/>
        </w:rPr>
        <w:t>ac</w:t>
      </w:r>
      <w:r w:rsidRPr="00FB4531">
        <w:rPr>
          <w:rFonts w:ascii="Tahoma" w:eastAsia="Arial" w:hAnsi="Tahoma" w:cs="Tahoma"/>
          <w:spacing w:val="-1"/>
          <w:sz w:val="20"/>
          <w:lang w:eastAsia="en-US"/>
        </w:rPr>
        <w:t>i</w:t>
      </w:r>
      <w:r w:rsidRPr="00FB4531">
        <w:rPr>
          <w:rFonts w:ascii="Tahoma" w:eastAsia="Arial" w:hAnsi="Tahoma" w:cs="Tahoma"/>
          <w:sz w:val="20"/>
          <w:lang w:eastAsia="en-US"/>
        </w:rPr>
        <w:t xml:space="preserve">ón </w:t>
      </w:r>
      <w:r w:rsidRPr="00FB4531">
        <w:rPr>
          <w:rFonts w:ascii="Tahoma" w:eastAsia="Arial" w:hAnsi="Tahoma" w:cs="Tahoma"/>
          <w:spacing w:val="-2"/>
          <w:sz w:val="20"/>
          <w:lang w:eastAsia="en-US"/>
        </w:rPr>
        <w:t>c</w:t>
      </w:r>
      <w:r w:rsidRPr="00FB4531">
        <w:rPr>
          <w:rFonts w:ascii="Tahoma" w:eastAsia="Arial" w:hAnsi="Tahoma" w:cs="Tahoma"/>
          <w:sz w:val="20"/>
          <w:lang w:eastAsia="en-US"/>
        </w:rPr>
        <w:t>o</w:t>
      </w:r>
      <w:r w:rsidRPr="00FB4531">
        <w:rPr>
          <w:rFonts w:ascii="Tahoma" w:eastAsia="Arial" w:hAnsi="Tahoma" w:cs="Tahoma"/>
          <w:spacing w:val="1"/>
          <w:sz w:val="20"/>
          <w:lang w:eastAsia="en-US"/>
        </w:rPr>
        <w:t>rr</w:t>
      </w:r>
      <w:r w:rsidRPr="00FB4531">
        <w:rPr>
          <w:rFonts w:ascii="Tahoma" w:eastAsia="Arial" w:hAnsi="Tahoma" w:cs="Tahoma"/>
          <w:sz w:val="20"/>
          <w:lang w:eastAsia="en-US"/>
        </w:rPr>
        <w:t>espond</w:t>
      </w:r>
      <w:r w:rsidRPr="00FB4531">
        <w:rPr>
          <w:rFonts w:ascii="Tahoma" w:eastAsia="Arial" w:hAnsi="Tahoma" w:cs="Tahoma"/>
          <w:spacing w:val="-1"/>
          <w:sz w:val="20"/>
          <w:lang w:eastAsia="en-US"/>
        </w:rPr>
        <w:t>i</w:t>
      </w:r>
      <w:r w:rsidRPr="00FB4531">
        <w:rPr>
          <w:rFonts w:ascii="Tahoma" w:eastAsia="Arial" w:hAnsi="Tahoma" w:cs="Tahoma"/>
          <w:sz w:val="20"/>
          <w:lang w:eastAsia="en-US"/>
        </w:rPr>
        <w:t>en</w:t>
      </w:r>
      <w:r w:rsidRPr="00FB4531">
        <w:rPr>
          <w:rFonts w:ascii="Tahoma" w:eastAsia="Arial" w:hAnsi="Tahoma" w:cs="Tahoma"/>
          <w:spacing w:val="1"/>
          <w:sz w:val="20"/>
          <w:lang w:eastAsia="en-US"/>
        </w:rPr>
        <w:t>t</w:t>
      </w:r>
      <w:r w:rsidRPr="00FB4531">
        <w:rPr>
          <w:rFonts w:ascii="Tahoma" w:eastAsia="Arial" w:hAnsi="Tahoma" w:cs="Tahoma"/>
          <w:spacing w:val="-3"/>
          <w:sz w:val="20"/>
          <w:lang w:eastAsia="en-US"/>
        </w:rPr>
        <w:t>e</w:t>
      </w:r>
      <w:r w:rsidRPr="00FB4531">
        <w:rPr>
          <w:rFonts w:ascii="Tahoma" w:eastAsia="Arial" w:hAnsi="Tahoma" w:cs="Tahoma"/>
          <w:sz w:val="20"/>
          <w:lang w:eastAsia="en-US"/>
        </w:rPr>
        <w:t>, has</w:t>
      </w:r>
      <w:r w:rsidRPr="00FB4531">
        <w:rPr>
          <w:rFonts w:ascii="Tahoma" w:eastAsia="Arial" w:hAnsi="Tahoma" w:cs="Tahoma"/>
          <w:spacing w:val="1"/>
          <w:sz w:val="20"/>
          <w:lang w:eastAsia="en-US"/>
        </w:rPr>
        <w:t>t</w:t>
      </w:r>
      <w:r w:rsidRPr="00FB4531">
        <w:rPr>
          <w:rFonts w:ascii="Tahoma" w:eastAsia="Arial" w:hAnsi="Tahoma" w:cs="Tahoma"/>
          <w:sz w:val="20"/>
          <w:lang w:eastAsia="en-US"/>
        </w:rPr>
        <w:t>a el cu</w:t>
      </w:r>
      <w:r w:rsidRPr="00FB4531">
        <w:rPr>
          <w:rFonts w:ascii="Tahoma" w:eastAsia="Arial" w:hAnsi="Tahoma" w:cs="Tahoma"/>
          <w:spacing w:val="1"/>
          <w:sz w:val="20"/>
          <w:lang w:eastAsia="en-US"/>
        </w:rPr>
        <w:t>m</w:t>
      </w:r>
      <w:r w:rsidRPr="00FB4531">
        <w:rPr>
          <w:rFonts w:ascii="Tahoma" w:eastAsia="Arial" w:hAnsi="Tahoma" w:cs="Tahoma"/>
          <w:sz w:val="20"/>
          <w:lang w:eastAsia="en-US"/>
        </w:rPr>
        <w:t>p</w:t>
      </w:r>
      <w:r w:rsidRPr="00FB4531">
        <w:rPr>
          <w:rFonts w:ascii="Tahoma" w:eastAsia="Arial" w:hAnsi="Tahoma" w:cs="Tahoma"/>
          <w:spacing w:val="-1"/>
          <w:sz w:val="20"/>
          <w:lang w:eastAsia="en-US"/>
        </w:rPr>
        <w:t>li</w:t>
      </w:r>
      <w:r w:rsidRPr="00FB4531">
        <w:rPr>
          <w:rFonts w:ascii="Tahoma" w:eastAsia="Arial" w:hAnsi="Tahoma" w:cs="Tahoma"/>
          <w:spacing w:val="1"/>
          <w:sz w:val="20"/>
          <w:lang w:eastAsia="en-US"/>
        </w:rPr>
        <w:t>m</w:t>
      </w:r>
      <w:r w:rsidRPr="00FB4531">
        <w:rPr>
          <w:rFonts w:ascii="Tahoma" w:eastAsia="Arial" w:hAnsi="Tahoma" w:cs="Tahoma"/>
          <w:spacing w:val="-1"/>
          <w:sz w:val="20"/>
          <w:lang w:eastAsia="en-US"/>
        </w:rPr>
        <w:t>i</w:t>
      </w:r>
      <w:r w:rsidRPr="00FB4531">
        <w:rPr>
          <w:rFonts w:ascii="Tahoma" w:eastAsia="Arial" w:hAnsi="Tahoma" w:cs="Tahoma"/>
          <w:sz w:val="20"/>
          <w:lang w:eastAsia="en-US"/>
        </w:rPr>
        <w:t>en</w:t>
      </w:r>
      <w:r w:rsidRPr="00FB4531">
        <w:rPr>
          <w:rFonts w:ascii="Tahoma" w:eastAsia="Arial" w:hAnsi="Tahoma" w:cs="Tahoma"/>
          <w:spacing w:val="1"/>
          <w:sz w:val="20"/>
          <w:lang w:eastAsia="en-US"/>
        </w:rPr>
        <w:t>t</w:t>
      </w:r>
      <w:r w:rsidRPr="00FB4531">
        <w:rPr>
          <w:rFonts w:ascii="Tahoma" w:eastAsia="Arial" w:hAnsi="Tahoma" w:cs="Tahoma"/>
          <w:sz w:val="20"/>
          <w:lang w:eastAsia="en-US"/>
        </w:rPr>
        <w:t xml:space="preserve">o </w:t>
      </w:r>
      <w:r w:rsidRPr="00FB4531">
        <w:rPr>
          <w:rFonts w:ascii="Tahoma" w:eastAsia="Arial" w:hAnsi="Tahoma" w:cs="Tahoma"/>
          <w:spacing w:val="-3"/>
          <w:sz w:val="20"/>
          <w:lang w:eastAsia="en-US"/>
        </w:rPr>
        <w:t>e</w:t>
      </w:r>
      <w:r w:rsidRPr="00FB4531">
        <w:rPr>
          <w:rFonts w:ascii="Tahoma" w:eastAsia="Arial" w:hAnsi="Tahoma" w:cs="Tahoma"/>
          <w:spacing w:val="3"/>
          <w:sz w:val="20"/>
          <w:lang w:eastAsia="en-US"/>
        </w:rPr>
        <w:t>f</w:t>
      </w:r>
      <w:r w:rsidRPr="00FB4531">
        <w:rPr>
          <w:rFonts w:ascii="Tahoma" w:eastAsia="Arial" w:hAnsi="Tahoma" w:cs="Tahoma"/>
          <w:sz w:val="20"/>
          <w:lang w:eastAsia="en-US"/>
        </w:rPr>
        <w:t>ec</w:t>
      </w:r>
      <w:r w:rsidRPr="00FB4531">
        <w:rPr>
          <w:rFonts w:ascii="Tahoma" w:eastAsia="Arial" w:hAnsi="Tahoma" w:cs="Tahoma"/>
          <w:spacing w:val="1"/>
          <w:sz w:val="20"/>
          <w:lang w:eastAsia="en-US"/>
        </w:rPr>
        <w:t>t</w:t>
      </w:r>
      <w:r w:rsidRPr="00FB4531">
        <w:rPr>
          <w:rFonts w:ascii="Tahoma" w:eastAsia="Arial" w:hAnsi="Tahoma" w:cs="Tahoma"/>
          <w:spacing w:val="-1"/>
          <w:sz w:val="20"/>
          <w:lang w:eastAsia="en-US"/>
        </w:rPr>
        <w:t>i</w:t>
      </w:r>
      <w:r w:rsidRPr="00FB4531">
        <w:rPr>
          <w:rFonts w:ascii="Tahoma" w:eastAsia="Arial" w:hAnsi="Tahoma" w:cs="Tahoma"/>
          <w:spacing w:val="-2"/>
          <w:sz w:val="20"/>
          <w:lang w:eastAsia="en-US"/>
        </w:rPr>
        <w:t>v</w:t>
      </w:r>
      <w:r w:rsidRPr="00FB4531">
        <w:rPr>
          <w:rFonts w:ascii="Tahoma" w:eastAsia="Arial" w:hAnsi="Tahoma" w:cs="Tahoma"/>
          <w:sz w:val="20"/>
          <w:lang w:eastAsia="en-US"/>
        </w:rPr>
        <w:t xml:space="preserve">o de </w:t>
      </w:r>
      <w:r w:rsidRPr="00FB4531">
        <w:rPr>
          <w:rFonts w:ascii="Tahoma" w:eastAsia="Arial" w:hAnsi="Tahoma" w:cs="Tahoma"/>
          <w:spacing w:val="-1"/>
          <w:sz w:val="20"/>
          <w:lang w:eastAsia="en-US"/>
        </w:rPr>
        <w:t>l</w:t>
      </w:r>
      <w:r w:rsidRPr="00FB4531">
        <w:rPr>
          <w:rFonts w:ascii="Tahoma" w:eastAsia="Arial" w:hAnsi="Tahoma" w:cs="Tahoma"/>
          <w:sz w:val="20"/>
          <w:lang w:eastAsia="en-US"/>
        </w:rPr>
        <w:t>o es</w:t>
      </w:r>
      <w:r w:rsidRPr="00FB4531">
        <w:rPr>
          <w:rFonts w:ascii="Tahoma" w:eastAsia="Arial" w:hAnsi="Tahoma" w:cs="Tahoma"/>
          <w:spacing w:val="1"/>
          <w:sz w:val="20"/>
          <w:lang w:eastAsia="en-US"/>
        </w:rPr>
        <w:t>t</w:t>
      </w:r>
      <w:r w:rsidRPr="00FB4531">
        <w:rPr>
          <w:rFonts w:ascii="Tahoma" w:eastAsia="Arial" w:hAnsi="Tahoma" w:cs="Tahoma"/>
          <w:sz w:val="20"/>
          <w:lang w:eastAsia="en-US"/>
        </w:rPr>
        <w:t>ab</w:t>
      </w:r>
      <w:r w:rsidRPr="00FB4531">
        <w:rPr>
          <w:rFonts w:ascii="Tahoma" w:eastAsia="Arial" w:hAnsi="Tahoma" w:cs="Tahoma"/>
          <w:spacing w:val="-1"/>
          <w:sz w:val="20"/>
          <w:lang w:eastAsia="en-US"/>
        </w:rPr>
        <w:t>l</w:t>
      </w:r>
      <w:r w:rsidRPr="00FB4531">
        <w:rPr>
          <w:rFonts w:ascii="Tahoma" w:eastAsia="Arial" w:hAnsi="Tahoma" w:cs="Tahoma"/>
          <w:sz w:val="20"/>
          <w:lang w:eastAsia="en-US"/>
        </w:rPr>
        <w:t>e</w:t>
      </w:r>
      <w:r w:rsidRPr="00FB4531">
        <w:rPr>
          <w:rFonts w:ascii="Tahoma" w:eastAsia="Arial" w:hAnsi="Tahoma" w:cs="Tahoma"/>
          <w:spacing w:val="2"/>
          <w:sz w:val="20"/>
          <w:lang w:eastAsia="en-US"/>
        </w:rPr>
        <w:t>c</w:t>
      </w:r>
      <w:r w:rsidRPr="00FB4531">
        <w:rPr>
          <w:rFonts w:ascii="Tahoma" w:eastAsia="Arial" w:hAnsi="Tahoma" w:cs="Tahoma"/>
          <w:spacing w:val="-1"/>
          <w:sz w:val="20"/>
          <w:lang w:eastAsia="en-US"/>
        </w:rPr>
        <w:t>i</w:t>
      </w:r>
      <w:r w:rsidRPr="00FB4531">
        <w:rPr>
          <w:rFonts w:ascii="Tahoma" w:eastAsia="Arial" w:hAnsi="Tahoma" w:cs="Tahoma"/>
          <w:sz w:val="20"/>
          <w:lang w:eastAsia="en-US"/>
        </w:rPr>
        <w:t xml:space="preserve">do. </w:t>
      </w:r>
      <w:r w:rsidRPr="00FB4531">
        <w:rPr>
          <w:rFonts w:ascii="Tahoma" w:eastAsia="Arial" w:hAnsi="Tahoma" w:cs="Tahoma"/>
          <w:spacing w:val="-1"/>
          <w:sz w:val="20"/>
          <w:lang w:eastAsia="en-US"/>
        </w:rPr>
        <w:t>E</w:t>
      </w:r>
      <w:r w:rsidRPr="00FB4531">
        <w:rPr>
          <w:rFonts w:ascii="Tahoma" w:eastAsia="Arial" w:hAnsi="Tahoma" w:cs="Tahoma"/>
          <w:sz w:val="20"/>
          <w:lang w:eastAsia="en-US"/>
        </w:rPr>
        <w:t>n es</w:t>
      </w:r>
      <w:r w:rsidRPr="00FB4531">
        <w:rPr>
          <w:rFonts w:ascii="Tahoma" w:eastAsia="Arial" w:hAnsi="Tahoma" w:cs="Tahoma"/>
          <w:spacing w:val="1"/>
          <w:sz w:val="20"/>
          <w:lang w:eastAsia="en-US"/>
        </w:rPr>
        <w:t>t</w:t>
      </w:r>
      <w:r w:rsidRPr="00FB4531">
        <w:rPr>
          <w:rFonts w:ascii="Tahoma" w:eastAsia="Arial" w:hAnsi="Tahoma" w:cs="Tahoma"/>
          <w:sz w:val="20"/>
          <w:lang w:eastAsia="en-US"/>
        </w:rPr>
        <w:t xml:space="preserve">e caso el </w:t>
      </w:r>
      <w:r w:rsidRPr="00FB4531">
        <w:rPr>
          <w:rFonts w:ascii="Tahoma" w:eastAsia="Arial" w:hAnsi="Tahoma" w:cs="Tahoma"/>
          <w:spacing w:val="1"/>
          <w:sz w:val="20"/>
          <w:lang w:eastAsia="en-US"/>
        </w:rPr>
        <w:t>im</w:t>
      </w:r>
      <w:r w:rsidRPr="00FB4531">
        <w:rPr>
          <w:rFonts w:ascii="Tahoma" w:eastAsia="Arial" w:hAnsi="Tahoma" w:cs="Tahoma"/>
          <w:sz w:val="20"/>
          <w:lang w:eastAsia="en-US"/>
        </w:rPr>
        <w:t>po</w:t>
      </w:r>
      <w:r w:rsidRPr="00FB4531">
        <w:rPr>
          <w:rFonts w:ascii="Tahoma" w:eastAsia="Arial" w:hAnsi="Tahoma" w:cs="Tahoma"/>
          <w:spacing w:val="-1"/>
          <w:sz w:val="20"/>
          <w:lang w:eastAsia="en-US"/>
        </w:rPr>
        <w:t>r</w:t>
      </w:r>
      <w:r w:rsidRPr="00FB4531">
        <w:rPr>
          <w:rFonts w:ascii="Tahoma" w:eastAsia="Arial" w:hAnsi="Tahoma" w:cs="Tahoma"/>
          <w:spacing w:val="1"/>
          <w:sz w:val="20"/>
          <w:lang w:eastAsia="en-US"/>
        </w:rPr>
        <w:t>t</w:t>
      </w:r>
      <w:r w:rsidRPr="00FB4531">
        <w:rPr>
          <w:rFonts w:ascii="Tahoma" w:eastAsia="Arial" w:hAnsi="Tahoma" w:cs="Tahoma"/>
          <w:sz w:val="20"/>
          <w:lang w:eastAsia="en-US"/>
        </w:rPr>
        <w:t xml:space="preserve">e de </w:t>
      </w:r>
      <w:r w:rsidRPr="00FB4531">
        <w:rPr>
          <w:rFonts w:ascii="Tahoma" w:eastAsia="Arial" w:hAnsi="Tahoma" w:cs="Tahoma"/>
          <w:spacing w:val="-1"/>
          <w:sz w:val="20"/>
          <w:lang w:eastAsia="en-US"/>
        </w:rPr>
        <w:t>l</w:t>
      </w:r>
      <w:r w:rsidRPr="00FB4531">
        <w:rPr>
          <w:rFonts w:ascii="Tahoma" w:eastAsia="Arial" w:hAnsi="Tahoma" w:cs="Tahoma"/>
          <w:sz w:val="20"/>
          <w:lang w:eastAsia="en-US"/>
        </w:rPr>
        <w:t>as pena</w:t>
      </w:r>
      <w:r w:rsidRPr="00FB4531">
        <w:rPr>
          <w:rFonts w:ascii="Tahoma" w:eastAsia="Arial" w:hAnsi="Tahoma" w:cs="Tahoma"/>
          <w:spacing w:val="-1"/>
          <w:sz w:val="20"/>
          <w:lang w:eastAsia="en-US"/>
        </w:rPr>
        <w:t>l</w:t>
      </w:r>
      <w:r w:rsidRPr="00FB4531">
        <w:rPr>
          <w:rFonts w:ascii="Tahoma" w:eastAsia="Arial" w:hAnsi="Tahoma" w:cs="Tahoma"/>
          <w:spacing w:val="1"/>
          <w:sz w:val="20"/>
          <w:lang w:eastAsia="en-US"/>
        </w:rPr>
        <w:t>i</w:t>
      </w:r>
      <w:r w:rsidRPr="00FB4531">
        <w:rPr>
          <w:rFonts w:ascii="Tahoma" w:eastAsia="Arial" w:hAnsi="Tahoma" w:cs="Tahoma"/>
          <w:spacing w:val="-2"/>
          <w:sz w:val="20"/>
          <w:lang w:eastAsia="en-US"/>
        </w:rPr>
        <w:t>z</w:t>
      </w:r>
      <w:r w:rsidRPr="00FB4531">
        <w:rPr>
          <w:rFonts w:ascii="Tahoma" w:eastAsia="Arial" w:hAnsi="Tahoma" w:cs="Tahoma"/>
          <w:sz w:val="20"/>
          <w:lang w:eastAsia="en-US"/>
        </w:rPr>
        <w:t>ac</w:t>
      </w:r>
      <w:r w:rsidRPr="00FB4531">
        <w:rPr>
          <w:rFonts w:ascii="Tahoma" w:eastAsia="Arial" w:hAnsi="Tahoma" w:cs="Tahoma"/>
          <w:spacing w:val="-1"/>
          <w:sz w:val="20"/>
          <w:lang w:eastAsia="en-US"/>
        </w:rPr>
        <w:t>i</w:t>
      </w:r>
      <w:r w:rsidRPr="00FB4531">
        <w:rPr>
          <w:rFonts w:ascii="Tahoma" w:eastAsia="Arial" w:hAnsi="Tahoma" w:cs="Tahoma"/>
          <w:sz w:val="20"/>
          <w:lang w:eastAsia="en-US"/>
        </w:rPr>
        <w:t>ones es</w:t>
      </w:r>
      <w:r w:rsidRPr="00FB4531">
        <w:rPr>
          <w:rFonts w:ascii="Tahoma" w:eastAsia="Arial" w:hAnsi="Tahoma" w:cs="Tahoma"/>
          <w:spacing w:val="1"/>
          <w:sz w:val="20"/>
          <w:lang w:eastAsia="en-US"/>
        </w:rPr>
        <w:t>t</w:t>
      </w:r>
      <w:r w:rsidRPr="00FB4531">
        <w:rPr>
          <w:rFonts w:ascii="Tahoma" w:eastAsia="Arial" w:hAnsi="Tahoma" w:cs="Tahoma"/>
          <w:sz w:val="20"/>
          <w:lang w:eastAsia="en-US"/>
        </w:rPr>
        <w:t>a</w:t>
      </w:r>
      <w:r w:rsidRPr="00FB4531">
        <w:rPr>
          <w:rFonts w:ascii="Tahoma" w:eastAsia="Arial" w:hAnsi="Tahoma" w:cs="Tahoma"/>
          <w:spacing w:val="1"/>
          <w:sz w:val="20"/>
          <w:lang w:eastAsia="en-US"/>
        </w:rPr>
        <w:t>r</w:t>
      </w:r>
      <w:r w:rsidRPr="00FB4531">
        <w:rPr>
          <w:rFonts w:ascii="Tahoma" w:eastAsia="Arial" w:hAnsi="Tahoma" w:cs="Tahoma"/>
          <w:sz w:val="20"/>
          <w:lang w:eastAsia="en-US"/>
        </w:rPr>
        <w:t>á</w:t>
      </w:r>
      <w:r w:rsidRPr="00FB4531">
        <w:rPr>
          <w:rFonts w:ascii="Tahoma" w:eastAsia="Arial" w:hAnsi="Tahoma" w:cs="Tahoma"/>
          <w:spacing w:val="-1"/>
          <w:sz w:val="20"/>
          <w:lang w:eastAsia="en-US"/>
        </w:rPr>
        <w:t xml:space="preserve"> li</w:t>
      </w:r>
      <w:r w:rsidRPr="00FB4531">
        <w:rPr>
          <w:rFonts w:ascii="Tahoma" w:eastAsia="Arial" w:hAnsi="Tahoma" w:cs="Tahoma"/>
          <w:spacing w:val="1"/>
          <w:sz w:val="20"/>
          <w:lang w:eastAsia="en-US"/>
        </w:rPr>
        <w:t>m</w:t>
      </w:r>
      <w:r w:rsidRPr="00FB4531">
        <w:rPr>
          <w:rFonts w:ascii="Tahoma" w:eastAsia="Arial" w:hAnsi="Tahoma" w:cs="Tahoma"/>
          <w:spacing w:val="-1"/>
          <w:sz w:val="20"/>
          <w:lang w:eastAsia="en-US"/>
        </w:rPr>
        <w:t>i</w:t>
      </w:r>
      <w:r w:rsidRPr="00FB4531">
        <w:rPr>
          <w:rFonts w:ascii="Tahoma" w:eastAsia="Arial" w:hAnsi="Tahoma" w:cs="Tahoma"/>
          <w:spacing w:val="1"/>
          <w:sz w:val="20"/>
          <w:lang w:eastAsia="en-US"/>
        </w:rPr>
        <w:t>t</w:t>
      </w:r>
      <w:r w:rsidRPr="00FB4531">
        <w:rPr>
          <w:rFonts w:ascii="Tahoma" w:eastAsia="Arial" w:hAnsi="Tahoma" w:cs="Tahoma"/>
          <w:sz w:val="20"/>
          <w:lang w:eastAsia="en-US"/>
        </w:rPr>
        <w:t>ado al 10% so</w:t>
      </w:r>
      <w:r w:rsidRPr="00FB4531">
        <w:rPr>
          <w:rFonts w:ascii="Tahoma" w:eastAsia="Arial" w:hAnsi="Tahoma" w:cs="Tahoma"/>
          <w:spacing w:val="-3"/>
          <w:sz w:val="20"/>
          <w:lang w:eastAsia="en-US"/>
        </w:rPr>
        <w:t>b</w:t>
      </w:r>
      <w:r w:rsidRPr="00FB4531">
        <w:rPr>
          <w:rFonts w:ascii="Tahoma" w:eastAsia="Arial" w:hAnsi="Tahoma" w:cs="Tahoma"/>
          <w:spacing w:val="1"/>
          <w:sz w:val="20"/>
          <w:lang w:eastAsia="en-US"/>
        </w:rPr>
        <w:t>r</w:t>
      </w:r>
      <w:r w:rsidRPr="00FB4531">
        <w:rPr>
          <w:rFonts w:ascii="Tahoma" w:eastAsia="Arial" w:hAnsi="Tahoma" w:cs="Tahoma"/>
          <w:sz w:val="20"/>
          <w:lang w:eastAsia="en-US"/>
        </w:rPr>
        <w:t xml:space="preserve">e el </w:t>
      </w:r>
      <w:r w:rsidRPr="00FB4531">
        <w:rPr>
          <w:rFonts w:ascii="Tahoma" w:eastAsia="Arial" w:hAnsi="Tahoma" w:cs="Tahoma"/>
          <w:spacing w:val="1"/>
          <w:sz w:val="20"/>
          <w:lang w:eastAsia="en-US"/>
        </w:rPr>
        <w:t>m</w:t>
      </w:r>
      <w:r w:rsidRPr="00FB4531">
        <w:rPr>
          <w:rFonts w:ascii="Tahoma" w:eastAsia="Arial" w:hAnsi="Tahoma" w:cs="Tahoma"/>
          <w:sz w:val="20"/>
          <w:lang w:eastAsia="en-US"/>
        </w:rPr>
        <w:t>on</w:t>
      </w:r>
      <w:r w:rsidRPr="00FB4531">
        <w:rPr>
          <w:rFonts w:ascii="Tahoma" w:eastAsia="Arial" w:hAnsi="Tahoma" w:cs="Tahoma"/>
          <w:spacing w:val="1"/>
          <w:sz w:val="20"/>
          <w:lang w:eastAsia="en-US"/>
        </w:rPr>
        <w:t>t</w:t>
      </w:r>
      <w:r w:rsidRPr="00FB4531">
        <w:rPr>
          <w:rFonts w:ascii="Tahoma" w:eastAsia="Arial" w:hAnsi="Tahoma" w:cs="Tahoma"/>
          <w:sz w:val="20"/>
          <w:lang w:eastAsia="en-US"/>
        </w:rPr>
        <w:t xml:space="preserve">o </w:t>
      </w:r>
      <w:r w:rsidRPr="00FB4531">
        <w:rPr>
          <w:rFonts w:ascii="Tahoma" w:eastAsia="Arial" w:hAnsi="Tahoma" w:cs="Tahoma"/>
          <w:spacing w:val="1"/>
          <w:sz w:val="20"/>
          <w:lang w:eastAsia="en-US"/>
        </w:rPr>
        <w:t>t</w:t>
      </w:r>
      <w:r w:rsidRPr="00FB4531">
        <w:rPr>
          <w:rFonts w:ascii="Tahoma" w:eastAsia="Arial" w:hAnsi="Tahoma" w:cs="Tahoma"/>
          <w:spacing w:val="-3"/>
          <w:sz w:val="20"/>
          <w:lang w:eastAsia="en-US"/>
        </w:rPr>
        <w:t>o</w:t>
      </w:r>
      <w:r w:rsidRPr="00FB4531">
        <w:rPr>
          <w:rFonts w:ascii="Tahoma" w:eastAsia="Arial" w:hAnsi="Tahoma" w:cs="Tahoma"/>
          <w:spacing w:val="1"/>
          <w:sz w:val="20"/>
          <w:lang w:eastAsia="en-US"/>
        </w:rPr>
        <w:t>t</w:t>
      </w:r>
      <w:r w:rsidRPr="00FB4531">
        <w:rPr>
          <w:rFonts w:ascii="Tahoma" w:eastAsia="Arial" w:hAnsi="Tahoma" w:cs="Tahoma"/>
          <w:sz w:val="20"/>
          <w:lang w:eastAsia="en-US"/>
        </w:rPr>
        <w:t>al de</w:t>
      </w:r>
      <w:r w:rsidRPr="00FB4531">
        <w:rPr>
          <w:rFonts w:ascii="Tahoma" w:eastAsia="Arial" w:hAnsi="Tahoma" w:cs="Tahoma"/>
          <w:spacing w:val="-1"/>
          <w:sz w:val="20"/>
          <w:lang w:eastAsia="en-US"/>
        </w:rPr>
        <w:t xml:space="preserve"> l</w:t>
      </w:r>
      <w:r w:rsidRPr="00FB4531">
        <w:rPr>
          <w:rFonts w:ascii="Tahoma" w:eastAsia="Arial" w:hAnsi="Tahoma" w:cs="Tahoma"/>
          <w:sz w:val="20"/>
          <w:lang w:eastAsia="en-US"/>
        </w:rPr>
        <w:t>a oferta adjudicada.</w:t>
      </w:r>
    </w:p>
    <w:p w:rsidR="004C4FEB" w:rsidRDefault="004C4FEB" w:rsidP="00A57AD9">
      <w:pPr>
        <w:suppressAutoHyphens w:val="0"/>
        <w:spacing w:line="360" w:lineRule="auto"/>
        <w:ind w:right="79"/>
        <w:jc w:val="both"/>
        <w:rPr>
          <w:rFonts w:ascii="Tahoma" w:eastAsia="Arial" w:hAnsi="Tahoma" w:cs="Tahoma"/>
          <w:sz w:val="20"/>
          <w:lang w:eastAsia="en-US"/>
        </w:rPr>
      </w:pPr>
    </w:p>
    <w:p w:rsidR="004C4FEB" w:rsidRPr="00FB4531" w:rsidRDefault="00C51FB3" w:rsidP="00A57AD9">
      <w:pPr>
        <w:suppressAutoHyphens w:val="0"/>
        <w:spacing w:line="360" w:lineRule="auto"/>
        <w:ind w:right="79"/>
        <w:jc w:val="both"/>
        <w:rPr>
          <w:rFonts w:ascii="Tahoma" w:eastAsia="Arial" w:hAnsi="Tahoma" w:cs="Tahoma"/>
          <w:sz w:val="20"/>
          <w:lang w:eastAsia="en-US"/>
        </w:rPr>
      </w:pPr>
      <w:r w:rsidRPr="00C51FB3">
        <w:rPr>
          <w:rFonts w:ascii="Tahoma" w:eastAsia="Arial" w:hAnsi="Tahoma" w:cs="Tahoma"/>
          <w:b/>
          <w:sz w:val="20"/>
          <w:lang w:eastAsia="en-US"/>
        </w:rPr>
        <w:lastRenderedPageBreak/>
        <w:t xml:space="preserve">ARTICULO 35. </w:t>
      </w:r>
      <w:r w:rsidR="004C4FEB" w:rsidRPr="00C51FB3">
        <w:rPr>
          <w:rFonts w:ascii="Tahoma" w:eastAsia="Arial" w:hAnsi="Tahoma" w:cs="Tahoma"/>
          <w:b/>
          <w:sz w:val="20"/>
          <w:lang w:eastAsia="en-US"/>
        </w:rPr>
        <w:t>NOTIFICACIONES:</w:t>
      </w:r>
      <w:r w:rsidR="004C4FEB">
        <w:rPr>
          <w:rFonts w:ascii="Tahoma" w:eastAsia="Arial" w:hAnsi="Tahoma" w:cs="Tahoma"/>
          <w:sz w:val="20"/>
          <w:lang w:eastAsia="en-US"/>
        </w:rPr>
        <w:t xml:space="preserve"> </w:t>
      </w:r>
      <w:r>
        <w:rPr>
          <w:rFonts w:ascii="Tahoma" w:eastAsia="Arial" w:hAnsi="Tahoma" w:cs="Tahoma"/>
          <w:sz w:val="20"/>
          <w:lang w:eastAsia="en-US"/>
        </w:rPr>
        <w:t xml:space="preserve">Los oferentes a quienes el EMR no pueda notificar por ser la dirección denunciada  inexistente o no </w:t>
      </w:r>
      <w:proofErr w:type="spellStart"/>
      <w:r w:rsidR="0039444E">
        <w:rPr>
          <w:rFonts w:ascii="Tahoma" w:eastAsia="Arial" w:hAnsi="Tahoma" w:cs="Tahoma"/>
          <w:sz w:val="20"/>
          <w:lang w:eastAsia="en-US"/>
        </w:rPr>
        <w:t>recepcionen</w:t>
      </w:r>
      <w:proofErr w:type="spellEnd"/>
      <w:r w:rsidR="0039444E">
        <w:rPr>
          <w:rFonts w:ascii="Tahoma" w:eastAsia="Arial" w:hAnsi="Tahoma" w:cs="Tahoma"/>
          <w:sz w:val="20"/>
          <w:lang w:eastAsia="en-US"/>
        </w:rPr>
        <w:t xml:space="preserve"> la </w:t>
      </w:r>
      <w:r w:rsidR="007720D1">
        <w:rPr>
          <w:rFonts w:ascii="Tahoma" w:eastAsia="Arial" w:hAnsi="Tahoma" w:cs="Tahoma"/>
          <w:sz w:val="20"/>
          <w:lang w:eastAsia="en-US"/>
        </w:rPr>
        <w:t>comunicación</w:t>
      </w:r>
      <w:r>
        <w:rPr>
          <w:rFonts w:ascii="Tahoma" w:eastAsia="Arial" w:hAnsi="Tahoma" w:cs="Tahoma"/>
          <w:sz w:val="20"/>
          <w:lang w:eastAsia="en-US"/>
        </w:rPr>
        <w:t xml:space="preserve">, quedarán notificados automáticamente en el EMR, dejándose constancia en la notificación respectiva sobre dicha circunstancia. </w:t>
      </w:r>
    </w:p>
    <w:p w:rsidR="00A57AD9" w:rsidRPr="00A34F61" w:rsidRDefault="00A57AD9" w:rsidP="00A57AD9"/>
    <w:p w:rsidR="00A57AD9" w:rsidRPr="00A34F61" w:rsidRDefault="00A57AD9" w:rsidP="00A57AD9">
      <w:pPr>
        <w:rPr>
          <w:lang w:val="es-MX"/>
        </w:rPr>
      </w:pPr>
    </w:p>
    <w:p w:rsidR="00A57AD9" w:rsidRPr="00087091" w:rsidRDefault="00A57AD9" w:rsidP="00A57AD9">
      <w:pPr>
        <w:spacing w:line="360" w:lineRule="auto"/>
        <w:jc w:val="both"/>
        <w:rPr>
          <w:rFonts w:ascii="Tahoma" w:hAnsi="Tahoma" w:cs="Tahoma"/>
          <w:sz w:val="20"/>
          <w:lang w:eastAsia="es-ES"/>
        </w:rPr>
      </w:pPr>
    </w:p>
    <w:p w:rsidR="00A57AD9" w:rsidRDefault="00A57AD9" w:rsidP="00A57AD9">
      <w:pPr>
        <w:pStyle w:val="Ttulo1"/>
      </w:pPr>
      <w:bookmarkStart w:id="365" w:name="_Toc523828301"/>
      <w:bookmarkStart w:id="366" w:name="_Toc523825208"/>
    </w:p>
    <w:p w:rsidR="00A57AD9" w:rsidRDefault="00A57AD9" w:rsidP="00A57AD9">
      <w:pPr>
        <w:pStyle w:val="Ttulo1"/>
      </w:pPr>
    </w:p>
    <w:p w:rsidR="00A57AD9" w:rsidRDefault="00A57AD9" w:rsidP="00A57AD9">
      <w:pPr>
        <w:pStyle w:val="Ttulo1"/>
      </w:pPr>
    </w:p>
    <w:p w:rsidR="00A57AD9" w:rsidRDefault="00A57AD9" w:rsidP="00A57AD9">
      <w:pPr>
        <w:pStyle w:val="Ttulo1"/>
      </w:pPr>
    </w:p>
    <w:p w:rsidR="00A57AD9" w:rsidRDefault="00A57AD9" w:rsidP="00A57AD9">
      <w:pPr>
        <w:pStyle w:val="Ttulo1"/>
      </w:pPr>
    </w:p>
    <w:p w:rsidR="00A57AD9" w:rsidRDefault="00A57AD9" w:rsidP="00A57AD9">
      <w:pPr>
        <w:pStyle w:val="Ttulo1"/>
      </w:pPr>
    </w:p>
    <w:p w:rsidR="00A57AD9" w:rsidRDefault="00A57AD9" w:rsidP="00A57AD9">
      <w:pPr>
        <w:pStyle w:val="Ttulo1"/>
      </w:pPr>
    </w:p>
    <w:p w:rsidR="00A57AD9" w:rsidRDefault="00A57AD9" w:rsidP="00A57AD9">
      <w:pPr>
        <w:pStyle w:val="Ttulo1"/>
      </w:pPr>
    </w:p>
    <w:p w:rsidR="00A57AD9" w:rsidRDefault="00A57AD9" w:rsidP="00A57AD9">
      <w:pPr>
        <w:pStyle w:val="Ttulo1"/>
      </w:pPr>
    </w:p>
    <w:p w:rsidR="00A57AD9" w:rsidRDefault="00A57AD9" w:rsidP="00A57AD9">
      <w:pPr>
        <w:rPr>
          <w:lang w:val="es-MX"/>
        </w:rPr>
      </w:pPr>
    </w:p>
    <w:p w:rsidR="00A57AD9" w:rsidRDefault="00A57AD9" w:rsidP="00A57AD9">
      <w:pPr>
        <w:rPr>
          <w:lang w:val="es-MX"/>
        </w:rPr>
      </w:pPr>
    </w:p>
    <w:p w:rsidR="00A57AD9" w:rsidRDefault="00A57AD9" w:rsidP="00A57AD9">
      <w:pPr>
        <w:rPr>
          <w:lang w:val="es-MX"/>
        </w:rPr>
      </w:pPr>
    </w:p>
    <w:p w:rsidR="00A57AD9" w:rsidRDefault="00A57AD9" w:rsidP="00A57AD9">
      <w:pPr>
        <w:rPr>
          <w:lang w:val="es-MX"/>
        </w:rPr>
      </w:pPr>
    </w:p>
    <w:p w:rsidR="00A57AD9" w:rsidRPr="00CB3D10" w:rsidRDefault="00A57AD9" w:rsidP="00A57AD9">
      <w:pPr>
        <w:rPr>
          <w:lang w:val="es-MX"/>
        </w:rPr>
      </w:pPr>
    </w:p>
    <w:p w:rsidR="00C51FB3" w:rsidRDefault="00C51FB3" w:rsidP="00A57AD9">
      <w:pPr>
        <w:pStyle w:val="Ttulo1"/>
      </w:pPr>
    </w:p>
    <w:p w:rsidR="00C51FB3" w:rsidRDefault="00C51FB3" w:rsidP="00A57AD9">
      <w:pPr>
        <w:pStyle w:val="Ttulo1"/>
      </w:pPr>
    </w:p>
    <w:p w:rsidR="00C51FB3" w:rsidRDefault="00C51FB3" w:rsidP="00A57AD9">
      <w:pPr>
        <w:pStyle w:val="Ttulo1"/>
      </w:pPr>
    </w:p>
    <w:p w:rsidR="00C51FB3" w:rsidRDefault="00C51FB3" w:rsidP="00A57AD9">
      <w:pPr>
        <w:pStyle w:val="Ttulo1"/>
      </w:pPr>
    </w:p>
    <w:p w:rsidR="00C51FB3" w:rsidRDefault="00C51FB3" w:rsidP="00A57AD9">
      <w:pPr>
        <w:pStyle w:val="Ttulo1"/>
      </w:pPr>
    </w:p>
    <w:p w:rsidR="00C51FB3" w:rsidRDefault="00C51FB3" w:rsidP="00A57AD9">
      <w:pPr>
        <w:pStyle w:val="Ttulo1"/>
      </w:pPr>
    </w:p>
    <w:p w:rsidR="00C51FB3" w:rsidRDefault="00C51FB3" w:rsidP="00A57AD9">
      <w:pPr>
        <w:pStyle w:val="Ttulo1"/>
      </w:pPr>
    </w:p>
    <w:p w:rsidR="00C51FB3" w:rsidRDefault="00C51FB3" w:rsidP="00A57AD9">
      <w:pPr>
        <w:pStyle w:val="Ttulo1"/>
      </w:pPr>
    </w:p>
    <w:p w:rsidR="00C51FB3" w:rsidRDefault="00C51FB3" w:rsidP="00A57AD9">
      <w:pPr>
        <w:pStyle w:val="Ttulo1"/>
      </w:pPr>
    </w:p>
    <w:p w:rsidR="00C51FB3" w:rsidRDefault="00C51FB3" w:rsidP="00A57AD9">
      <w:pPr>
        <w:pStyle w:val="Ttulo1"/>
      </w:pPr>
    </w:p>
    <w:p w:rsidR="00C51FB3" w:rsidRDefault="00C51FB3" w:rsidP="00A57AD9">
      <w:pPr>
        <w:pStyle w:val="Ttulo1"/>
      </w:pPr>
    </w:p>
    <w:p w:rsidR="00C51FB3" w:rsidRDefault="00C51FB3" w:rsidP="00A57AD9">
      <w:pPr>
        <w:pStyle w:val="Ttulo1"/>
      </w:pPr>
    </w:p>
    <w:p w:rsidR="00C51FB3" w:rsidRDefault="00C51FB3" w:rsidP="00A57AD9">
      <w:pPr>
        <w:pStyle w:val="Ttulo1"/>
      </w:pPr>
    </w:p>
    <w:p w:rsidR="00C51FB3" w:rsidRDefault="00C51FB3" w:rsidP="00A57AD9">
      <w:pPr>
        <w:pStyle w:val="Ttulo1"/>
      </w:pPr>
    </w:p>
    <w:p w:rsidR="00C51FB3" w:rsidRDefault="00C51FB3" w:rsidP="00A57AD9">
      <w:pPr>
        <w:pStyle w:val="Ttulo1"/>
      </w:pPr>
    </w:p>
    <w:p w:rsidR="002553CC" w:rsidRDefault="002553CC" w:rsidP="002553CC">
      <w:pPr>
        <w:rPr>
          <w:lang w:val="es-MX"/>
        </w:rPr>
      </w:pPr>
    </w:p>
    <w:p w:rsidR="002553CC" w:rsidRDefault="002553CC" w:rsidP="002553CC">
      <w:pPr>
        <w:rPr>
          <w:lang w:val="es-MX"/>
        </w:rPr>
      </w:pPr>
    </w:p>
    <w:p w:rsidR="002553CC" w:rsidRDefault="002553CC" w:rsidP="002553CC">
      <w:pPr>
        <w:rPr>
          <w:lang w:val="es-MX"/>
        </w:rPr>
      </w:pPr>
    </w:p>
    <w:p w:rsidR="002553CC" w:rsidRPr="002553CC" w:rsidRDefault="002553CC" w:rsidP="002553CC">
      <w:pPr>
        <w:rPr>
          <w:lang w:val="es-MX"/>
        </w:rPr>
      </w:pPr>
    </w:p>
    <w:p w:rsidR="00C51FB3" w:rsidRDefault="00C51FB3" w:rsidP="00A57AD9">
      <w:pPr>
        <w:pStyle w:val="Ttulo1"/>
      </w:pPr>
    </w:p>
    <w:p w:rsidR="00C51FB3" w:rsidRDefault="00C51FB3" w:rsidP="00A57AD9">
      <w:pPr>
        <w:pStyle w:val="Ttulo1"/>
      </w:pPr>
    </w:p>
    <w:p w:rsidR="00A57AD9" w:rsidRDefault="00C51FB3" w:rsidP="00C51FB3">
      <w:pPr>
        <w:pStyle w:val="Ttulo1"/>
        <w:numPr>
          <w:ilvl w:val="0"/>
          <w:numId w:val="0"/>
        </w:numPr>
        <w:ind w:left="-57"/>
        <w:jc w:val="left"/>
      </w:pPr>
      <w:r>
        <w:t xml:space="preserve">                                                                </w:t>
      </w:r>
      <w:r w:rsidR="00A57AD9">
        <w:t>ANEXOS</w:t>
      </w:r>
      <w:bookmarkEnd w:id="365"/>
    </w:p>
    <w:p w:rsidR="00A57AD9" w:rsidRDefault="00A57AD9" w:rsidP="00A57AD9">
      <w:pPr>
        <w:pStyle w:val="Ttulo2"/>
        <w:numPr>
          <w:ilvl w:val="0"/>
          <w:numId w:val="0"/>
        </w:numPr>
        <w:spacing w:line="360" w:lineRule="auto"/>
        <w:ind w:left="-57"/>
        <w:rPr>
          <w:sz w:val="20"/>
        </w:rPr>
      </w:pPr>
      <w:bookmarkStart w:id="367" w:name="_Toc523828302"/>
    </w:p>
    <w:p w:rsidR="00A57AD9" w:rsidRDefault="00A57AD9" w:rsidP="00A57AD9">
      <w:pPr>
        <w:pStyle w:val="Ttulo2"/>
        <w:numPr>
          <w:ilvl w:val="0"/>
          <w:numId w:val="0"/>
        </w:numPr>
        <w:spacing w:line="360" w:lineRule="auto"/>
        <w:ind w:left="-57"/>
        <w:rPr>
          <w:sz w:val="20"/>
        </w:rPr>
      </w:pPr>
    </w:p>
    <w:p w:rsidR="00A57AD9" w:rsidRDefault="00A57AD9" w:rsidP="00A57AD9">
      <w:pPr>
        <w:pStyle w:val="Ttulo2"/>
        <w:numPr>
          <w:ilvl w:val="0"/>
          <w:numId w:val="0"/>
        </w:numPr>
        <w:spacing w:line="360" w:lineRule="auto"/>
        <w:ind w:left="-57"/>
        <w:rPr>
          <w:sz w:val="20"/>
        </w:rPr>
      </w:pPr>
      <w:r w:rsidRPr="00A80F52">
        <w:rPr>
          <w:sz w:val="20"/>
        </w:rPr>
        <w:t>ANEXO I</w:t>
      </w:r>
      <w:r>
        <w:rPr>
          <w:sz w:val="20"/>
        </w:rPr>
        <w:t xml:space="preserve"> - </w:t>
      </w:r>
      <w:r w:rsidRPr="00A80F52">
        <w:rPr>
          <w:sz w:val="20"/>
        </w:rPr>
        <w:t>ESPECIFICACIONES TÉCNICAS</w:t>
      </w:r>
      <w:bookmarkEnd w:id="366"/>
      <w:bookmarkEnd w:id="367"/>
    </w:p>
    <w:p w:rsidR="00A57AD9" w:rsidRPr="00FD4FAA" w:rsidRDefault="00A57AD9" w:rsidP="00A57AD9">
      <w:pPr>
        <w:rPr>
          <w:lang w:val="es-MX"/>
        </w:rPr>
      </w:pPr>
    </w:p>
    <w:p w:rsidR="00A57AD9" w:rsidRDefault="00A57AD9" w:rsidP="00A57AD9">
      <w:pPr>
        <w:pStyle w:val="Ttulo3"/>
        <w:numPr>
          <w:ilvl w:val="0"/>
          <w:numId w:val="5"/>
        </w:numPr>
        <w:ind w:left="0"/>
      </w:pPr>
      <w:bookmarkStart w:id="368" w:name="_Toc523825209"/>
      <w:bookmarkStart w:id="369" w:name="_Toc523828303"/>
      <w:r>
        <w:t>GENERALIDADES</w:t>
      </w:r>
      <w:bookmarkEnd w:id="368"/>
      <w:bookmarkEnd w:id="369"/>
    </w:p>
    <w:p w:rsidR="00A57AD9" w:rsidRDefault="00A57AD9" w:rsidP="00A57AD9">
      <w:pPr>
        <w:autoSpaceDE w:val="0"/>
        <w:autoSpaceDN w:val="0"/>
        <w:adjustRightInd w:val="0"/>
        <w:spacing w:line="360" w:lineRule="auto"/>
        <w:ind w:left="-57"/>
        <w:jc w:val="both"/>
        <w:rPr>
          <w:rFonts w:ascii="Tahoma" w:hAnsi="Tahoma" w:cs="Tahoma"/>
          <w:sz w:val="20"/>
          <w:lang w:eastAsia="es-ES"/>
        </w:rPr>
      </w:pPr>
      <w:r w:rsidRPr="00D45D2A">
        <w:rPr>
          <w:rFonts w:ascii="Tahoma" w:hAnsi="Tahoma" w:cs="Tahoma"/>
          <w:sz w:val="20"/>
          <w:lang w:eastAsia="es-ES"/>
        </w:rPr>
        <w:t xml:space="preserve">La presente licitación tiene por objeto la provisión de </w:t>
      </w:r>
      <w:r>
        <w:rPr>
          <w:rFonts w:ascii="Tahoma" w:hAnsi="Tahoma" w:cs="Tahoma"/>
          <w:sz w:val="20"/>
          <w:lang w:eastAsia="es-ES"/>
        </w:rPr>
        <w:t>vallas plásticas</w:t>
      </w:r>
      <w:r w:rsidRPr="00087091">
        <w:rPr>
          <w:rFonts w:ascii="Tahoma" w:hAnsi="Tahoma" w:cs="Tahoma"/>
          <w:sz w:val="20"/>
          <w:lang w:eastAsia="es-ES"/>
        </w:rPr>
        <w:t xml:space="preserve"> y todo elemento necesario para</w:t>
      </w:r>
      <w:r>
        <w:rPr>
          <w:rFonts w:ascii="Tahoma" w:hAnsi="Tahoma" w:cs="Tahoma"/>
          <w:sz w:val="20"/>
          <w:lang w:eastAsia="es-ES"/>
        </w:rPr>
        <w:t xml:space="preserve"> lograr la unidad continua de las mismas. Los elementos a cotizar se encuentran descriptos en el presente anexo bajo el apartado 3.1 Vallas Plásticas.</w:t>
      </w:r>
    </w:p>
    <w:p w:rsidR="00A57AD9" w:rsidRPr="00FE6ACB" w:rsidRDefault="00A57AD9" w:rsidP="00A57AD9">
      <w:pPr>
        <w:autoSpaceDE w:val="0"/>
        <w:autoSpaceDN w:val="0"/>
        <w:adjustRightInd w:val="0"/>
        <w:spacing w:line="360" w:lineRule="auto"/>
        <w:ind w:left="-57"/>
        <w:jc w:val="both"/>
        <w:rPr>
          <w:rFonts w:ascii="Tahoma" w:hAnsi="Tahoma" w:cs="Tahoma"/>
          <w:sz w:val="20"/>
          <w:lang w:eastAsia="es-ES"/>
        </w:rPr>
      </w:pPr>
      <w:r>
        <w:rPr>
          <w:rFonts w:ascii="Tahoma" w:hAnsi="Tahoma" w:cs="Tahoma"/>
          <w:sz w:val="20"/>
          <w:lang w:eastAsia="es-ES"/>
        </w:rPr>
        <w:t xml:space="preserve">Los elementos a cotizar </w:t>
      </w:r>
      <w:r w:rsidRPr="00FE6ACB">
        <w:rPr>
          <w:rFonts w:ascii="Tahoma" w:hAnsi="Tahoma" w:cs="Tahoma"/>
          <w:sz w:val="20"/>
          <w:lang w:eastAsia="es-ES"/>
        </w:rPr>
        <w:t>deberá</w:t>
      </w:r>
      <w:r>
        <w:rPr>
          <w:rFonts w:ascii="Tahoma" w:hAnsi="Tahoma" w:cs="Tahoma"/>
          <w:sz w:val="20"/>
          <w:lang w:eastAsia="es-ES"/>
        </w:rPr>
        <w:t>n</w:t>
      </w:r>
      <w:r w:rsidRPr="00FE6ACB">
        <w:rPr>
          <w:rFonts w:ascii="Tahoma" w:hAnsi="Tahoma" w:cs="Tahoma"/>
          <w:sz w:val="20"/>
          <w:lang w:eastAsia="es-ES"/>
        </w:rPr>
        <w:t xml:space="preserve"> comprender además la totalidad de los elementos necesarios de manera de impedir la separación entre vallas adyacentes o entre partes componentes de cada valla si se diera el caso de piezas compuestas. </w:t>
      </w:r>
    </w:p>
    <w:p w:rsidR="00A57AD9" w:rsidRDefault="00A57AD9" w:rsidP="00A57AD9">
      <w:pPr>
        <w:autoSpaceDE w:val="0"/>
        <w:autoSpaceDN w:val="0"/>
        <w:adjustRightInd w:val="0"/>
        <w:spacing w:line="360" w:lineRule="auto"/>
        <w:ind w:left="708"/>
        <w:jc w:val="both"/>
        <w:rPr>
          <w:rFonts w:ascii="Tahoma" w:hAnsi="Tahoma" w:cs="Tahoma"/>
          <w:sz w:val="20"/>
          <w:lang w:eastAsia="es-ES"/>
        </w:rPr>
      </w:pPr>
    </w:p>
    <w:p w:rsidR="00A57AD9" w:rsidRDefault="00A57AD9" w:rsidP="00A57AD9">
      <w:pPr>
        <w:autoSpaceDE w:val="0"/>
        <w:autoSpaceDN w:val="0"/>
        <w:adjustRightInd w:val="0"/>
        <w:spacing w:line="360" w:lineRule="auto"/>
        <w:jc w:val="both"/>
        <w:rPr>
          <w:rFonts w:ascii="Tahoma" w:hAnsi="Tahoma" w:cs="Tahoma"/>
          <w:sz w:val="20"/>
          <w:lang w:eastAsia="es-ES"/>
        </w:rPr>
      </w:pPr>
      <w:r>
        <w:rPr>
          <w:rFonts w:ascii="Tahoma" w:hAnsi="Tahoma" w:cs="Tahoma"/>
          <w:sz w:val="20"/>
          <w:lang w:eastAsia="es-ES"/>
        </w:rPr>
        <w:t xml:space="preserve">Todos los elementos deberán ser entregados en la ciudad de Rosario de la provincia de Santa Fe, en la dirección que oportunamente indique el </w:t>
      </w:r>
      <w:r w:rsidRPr="00A80F52">
        <w:rPr>
          <w:rFonts w:ascii="Tahoma" w:hAnsi="Tahoma" w:cs="Tahoma"/>
          <w:b/>
          <w:sz w:val="20"/>
          <w:lang w:eastAsia="es-ES"/>
        </w:rPr>
        <w:t>EMR</w:t>
      </w:r>
      <w:r>
        <w:rPr>
          <w:rFonts w:ascii="Tahoma" w:hAnsi="Tahoma" w:cs="Tahoma"/>
          <w:sz w:val="20"/>
          <w:lang w:eastAsia="es-ES"/>
        </w:rPr>
        <w:t>.</w:t>
      </w:r>
    </w:p>
    <w:p w:rsidR="00A57AD9" w:rsidRDefault="00A57AD9" w:rsidP="00A57AD9">
      <w:pPr>
        <w:autoSpaceDE w:val="0"/>
        <w:autoSpaceDN w:val="0"/>
        <w:adjustRightInd w:val="0"/>
        <w:spacing w:line="360" w:lineRule="auto"/>
        <w:ind w:left="-57"/>
        <w:jc w:val="both"/>
        <w:rPr>
          <w:rFonts w:ascii="Tahoma" w:hAnsi="Tahoma" w:cs="Tahoma"/>
          <w:sz w:val="20"/>
          <w:lang w:eastAsia="es-ES"/>
        </w:rPr>
      </w:pPr>
    </w:p>
    <w:p w:rsidR="00A57AD9" w:rsidRDefault="00A57AD9" w:rsidP="00A57AD9">
      <w:pPr>
        <w:pStyle w:val="Ttulo3"/>
        <w:ind w:left="0"/>
      </w:pPr>
      <w:bookmarkStart w:id="370" w:name="_Toc523825210"/>
      <w:bookmarkStart w:id="371" w:name="_Toc523828304"/>
      <w:r>
        <w:t>CANTIDADES A PROVEER</w:t>
      </w:r>
      <w:bookmarkEnd w:id="370"/>
      <w:bookmarkEnd w:id="371"/>
    </w:p>
    <w:p w:rsidR="00A57AD9" w:rsidRDefault="00A57AD9" w:rsidP="00A57AD9">
      <w:pPr>
        <w:autoSpaceDE w:val="0"/>
        <w:autoSpaceDN w:val="0"/>
        <w:adjustRightInd w:val="0"/>
        <w:spacing w:line="360" w:lineRule="auto"/>
        <w:ind w:left="-57"/>
        <w:jc w:val="both"/>
        <w:rPr>
          <w:rFonts w:ascii="Tahoma" w:hAnsi="Tahoma" w:cs="Tahoma"/>
          <w:sz w:val="20"/>
          <w:lang w:eastAsia="es-ES"/>
        </w:rPr>
      </w:pPr>
      <w:r w:rsidRPr="00087091">
        <w:rPr>
          <w:rFonts w:ascii="Tahoma" w:hAnsi="Tahoma" w:cs="Tahoma"/>
          <w:sz w:val="20"/>
          <w:lang w:eastAsia="es-ES"/>
        </w:rPr>
        <w:t xml:space="preserve">La </w:t>
      </w:r>
      <w:r>
        <w:rPr>
          <w:rFonts w:ascii="Tahoma" w:hAnsi="Tahoma" w:cs="Tahoma"/>
          <w:sz w:val="20"/>
          <w:lang w:eastAsia="es-ES"/>
        </w:rPr>
        <w:t xml:space="preserve">cantidad de elementos a proveer será la necesaria para cubrir mínimamente una longitud lineal de </w:t>
      </w:r>
      <w:r w:rsidRPr="008234B8">
        <w:rPr>
          <w:rFonts w:ascii="Tahoma" w:hAnsi="Tahoma" w:cs="Tahoma"/>
          <w:sz w:val="20"/>
          <w:lang w:eastAsia="es-ES"/>
        </w:rPr>
        <w:t>150 (ciento cincuenta)</w:t>
      </w:r>
      <w:r>
        <w:rPr>
          <w:rFonts w:ascii="Tahoma" w:hAnsi="Tahoma" w:cs="Tahoma"/>
          <w:sz w:val="20"/>
          <w:lang w:eastAsia="es-ES"/>
        </w:rPr>
        <w:t xml:space="preserve"> metros.</w:t>
      </w:r>
    </w:p>
    <w:p w:rsidR="00A57AD9" w:rsidRDefault="00A57AD9" w:rsidP="00A57AD9">
      <w:pPr>
        <w:autoSpaceDE w:val="0"/>
        <w:autoSpaceDN w:val="0"/>
        <w:adjustRightInd w:val="0"/>
        <w:spacing w:line="360" w:lineRule="auto"/>
        <w:ind w:left="-57"/>
        <w:jc w:val="both"/>
        <w:rPr>
          <w:rFonts w:ascii="Tahoma" w:hAnsi="Tahoma" w:cs="Tahoma"/>
          <w:sz w:val="20"/>
          <w:lang w:eastAsia="es-ES"/>
        </w:rPr>
      </w:pPr>
    </w:p>
    <w:p w:rsidR="00A57AD9" w:rsidRDefault="00A57AD9" w:rsidP="00A57AD9">
      <w:pPr>
        <w:pStyle w:val="Ttulo3"/>
        <w:ind w:left="0"/>
        <w:rPr>
          <w:lang w:eastAsia="es-ES"/>
        </w:rPr>
      </w:pPr>
      <w:bookmarkStart w:id="372" w:name="_Toc523825211"/>
      <w:bookmarkStart w:id="373" w:name="_Toc523828305"/>
      <w:r>
        <w:rPr>
          <w:lang w:eastAsia="es-ES"/>
        </w:rPr>
        <w:t>DE LOS MATERIALES A PROVEER</w:t>
      </w:r>
      <w:bookmarkEnd w:id="372"/>
      <w:bookmarkEnd w:id="373"/>
    </w:p>
    <w:p w:rsidR="00A57AD9" w:rsidRPr="0028102F" w:rsidRDefault="00A57AD9" w:rsidP="00A57AD9">
      <w:pPr>
        <w:autoSpaceDE w:val="0"/>
        <w:autoSpaceDN w:val="0"/>
        <w:adjustRightInd w:val="0"/>
        <w:spacing w:line="360" w:lineRule="auto"/>
        <w:ind w:left="-57"/>
        <w:jc w:val="both"/>
        <w:rPr>
          <w:rFonts w:ascii="Tahoma" w:hAnsi="Tahoma" w:cs="Tahoma"/>
          <w:b/>
          <w:sz w:val="20"/>
          <w:lang w:eastAsia="es-ES"/>
        </w:rPr>
      </w:pPr>
      <w:r w:rsidRPr="0028102F">
        <w:rPr>
          <w:rFonts w:ascii="Tahoma" w:hAnsi="Tahoma" w:cs="Tahoma"/>
          <w:b/>
          <w:sz w:val="20"/>
          <w:lang w:eastAsia="es-ES"/>
        </w:rPr>
        <w:t xml:space="preserve">3.1 </w:t>
      </w:r>
      <w:r>
        <w:rPr>
          <w:rFonts w:ascii="Tahoma" w:hAnsi="Tahoma" w:cs="Tahoma"/>
          <w:b/>
          <w:sz w:val="20"/>
          <w:lang w:eastAsia="es-ES"/>
        </w:rPr>
        <w:t>V</w:t>
      </w:r>
      <w:r w:rsidRPr="0028102F">
        <w:rPr>
          <w:rFonts w:ascii="Tahoma" w:hAnsi="Tahoma" w:cs="Tahoma"/>
          <w:b/>
          <w:sz w:val="20"/>
          <w:lang w:eastAsia="es-ES"/>
        </w:rPr>
        <w:t>allas</w:t>
      </w:r>
      <w:r>
        <w:rPr>
          <w:rFonts w:ascii="Tahoma" w:hAnsi="Tahoma" w:cs="Tahoma"/>
          <w:b/>
          <w:sz w:val="20"/>
          <w:lang w:eastAsia="es-ES"/>
        </w:rPr>
        <w:t xml:space="preserve"> plásticas</w:t>
      </w:r>
    </w:p>
    <w:p w:rsidR="00A57AD9" w:rsidRDefault="00A57AD9" w:rsidP="00A57AD9">
      <w:pPr>
        <w:autoSpaceDE w:val="0"/>
        <w:autoSpaceDN w:val="0"/>
        <w:adjustRightInd w:val="0"/>
        <w:spacing w:line="360" w:lineRule="auto"/>
        <w:ind w:left="-57"/>
        <w:jc w:val="both"/>
        <w:rPr>
          <w:rFonts w:ascii="Tahoma" w:hAnsi="Tahoma" w:cs="Tahoma"/>
          <w:sz w:val="20"/>
          <w:lang w:eastAsia="es-ES"/>
        </w:rPr>
      </w:pPr>
      <w:r w:rsidRPr="00087091">
        <w:rPr>
          <w:rFonts w:ascii="Tahoma" w:hAnsi="Tahoma" w:cs="Tahoma"/>
          <w:sz w:val="20"/>
          <w:lang w:eastAsia="es-ES"/>
        </w:rPr>
        <w:t xml:space="preserve">Las vallas </w:t>
      </w:r>
      <w:r>
        <w:rPr>
          <w:rFonts w:ascii="Tahoma" w:hAnsi="Tahoma" w:cs="Tahoma"/>
          <w:sz w:val="20"/>
          <w:lang w:eastAsia="es-ES"/>
        </w:rPr>
        <w:t>deberán cumplir mínimamente con los siguientes requisitos:</w:t>
      </w:r>
    </w:p>
    <w:p w:rsidR="00A57AD9" w:rsidRDefault="00A57AD9" w:rsidP="00A57AD9">
      <w:pPr>
        <w:numPr>
          <w:ilvl w:val="0"/>
          <w:numId w:val="6"/>
        </w:numPr>
        <w:autoSpaceDE w:val="0"/>
        <w:autoSpaceDN w:val="0"/>
        <w:adjustRightInd w:val="0"/>
        <w:spacing w:line="360" w:lineRule="auto"/>
        <w:ind w:left="284" w:firstLine="0"/>
        <w:jc w:val="both"/>
        <w:rPr>
          <w:rFonts w:ascii="Tahoma" w:hAnsi="Tahoma" w:cs="Tahoma"/>
          <w:sz w:val="20"/>
          <w:lang w:eastAsia="es-ES"/>
        </w:rPr>
      </w:pPr>
      <w:r>
        <w:rPr>
          <w:rFonts w:ascii="Tahoma" w:hAnsi="Tahoma" w:cs="Tahoma"/>
          <w:sz w:val="20"/>
          <w:lang w:eastAsia="es-ES"/>
        </w:rPr>
        <w:t>Protección contra rayos ultravioletas y demás agentes climáticos a los que pueda estar expuesta una pieza colocada al aire libre, como lluvias, granizos, temperaturas ambiente de entre -5°C y 40°C, etc.</w:t>
      </w:r>
    </w:p>
    <w:p w:rsidR="00A57AD9" w:rsidRDefault="00A57AD9" w:rsidP="00A57AD9">
      <w:pPr>
        <w:numPr>
          <w:ilvl w:val="0"/>
          <w:numId w:val="6"/>
        </w:numPr>
        <w:autoSpaceDE w:val="0"/>
        <w:autoSpaceDN w:val="0"/>
        <w:adjustRightInd w:val="0"/>
        <w:spacing w:line="360" w:lineRule="auto"/>
        <w:ind w:left="284" w:firstLine="0"/>
        <w:jc w:val="both"/>
        <w:rPr>
          <w:rFonts w:ascii="Tahoma" w:hAnsi="Tahoma" w:cs="Tahoma"/>
          <w:sz w:val="20"/>
          <w:lang w:eastAsia="es-ES"/>
        </w:rPr>
      </w:pPr>
      <w:r>
        <w:rPr>
          <w:rFonts w:ascii="Tahoma" w:hAnsi="Tahoma" w:cs="Tahoma"/>
          <w:sz w:val="20"/>
          <w:lang w:eastAsia="es-ES"/>
        </w:rPr>
        <w:t>Material plástico resistente a golpes.</w:t>
      </w:r>
    </w:p>
    <w:p w:rsidR="00A57AD9" w:rsidRDefault="00A57AD9" w:rsidP="00A57AD9">
      <w:pPr>
        <w:numPr>
          <w:ilvl w:val="0"/>
          <w:numId w:val="6"/>
        </w:numPr>
        <w:autoSpaceDE w:val="0"/>
        <w:autoSpaceDN w:val="0"/>
        <w:adjustRightInd w:val="0"/>
        <w:spacing w:line="360" w:lineRule="auto"/>
        <w:ind w:left="284" w:firstLine="0"/>
        <w:jc w:val="both"/>
        <w:rPr>
          <w:rFonts w:ascii="Tahoma" w:hAnsi="Tahoma" w:cs="Tahoma"/>
          <w:sz w:val="20"/>
          <w:lang w:eastAsia="es-ES"/>
        </w:rPr>
      </w:pPr>
      <w:r>
        <w:rPr>
          <w:rFonts w:ascii="Tahoma" w:hAnsi="Tahoma" w:cs="Tahoma"/>
          <w:sz w:val="20"/>
          <w:lang w:eastAsia="es-ES"/>
        </w:rPr>
        <w:t xml:space="preserve">Color </w:t>
      </w:r>
      <w:r w:rsidRPr="00E921B0">
        <w:rPr>
          <w:rFonts w:ascii="Tahoma" w:hAnsi="Tahoma" w:cs="Tahoma"/>
          <w:sz w:val="20"/>
          <w:lang w:eastAsia="es-ES"/>
        </w:rPr>
        <w:t>amarillo vial</w:t>
      </w:r>
      <w:r>
        <w:rPr>
          <w:rFonts w:ascii="Tahoma" w:hAnsi="Tahoma" w:cs="Tahoma"/>
          <w:sz w:val="20"/>
          <w:lang w:eastAsia="es-ES"/>
        </w:rPr>
        <w:t>.</w:t>
      </w:r>
    </w:p>
    <w:p w:rsidR="00A57AD9" w:rsidRDefault="00A57AD9" w:rsidP="00A57AD9">
      <w:pPr>
        <w:numPr>
          <w:ilvl w:val="0"/>
          <w:numId w:val="6"/>
        </w:numPr>
        <w:autoSpaceDE w:val="0"/>
        <w:autoSpaceDN w:val="0"/>
        <w:adjustRightInd w:val="0"/>
        <w:spacing w:line="360" w:lineRule="auto"/>
        <w:ind w:left="284" w:firstLine="0"/>
        <w:jc w:val="both"/>
        <w:rPr>
          <w:rFonts w:ascii="Tahoma" w:hAnsi="Tahoma" w:cs="Tahoma"/>
          <w:sz w:val="20"/>
          <w:lang w:eastAsia="es-ES"/>
        </w:rPr>
      </w:pPr>
      <w:r>
        <w:rPr>
          <w:rFonts w:ascii="Tahoma" w:hAnsi="Tahoma" w:cs="Tahoma"/>
          <w:sz w:val="20"/>
          <w:lang w:eastAsia="es-ES"/>
        </w:rPr>
        <w:t>Dimensiones:</w:t>
      </w:r>
    </w:p>
    <w:p w:rsidR="00A57AD9" w:rsidRDefault="00A57AD9" w:rsidP="00A57AD9">
      <w:pPr>
        <w:numPr>
          <w:ilvl w:val="1"/>
          <w:numId w:val="6"/>
        </w:numPr>
        <w:autoSpaceDE w:val="0"/>
        <w:autoSpaceDN w:val="0"/>
        <w:adjustRightInd w:val="0"/>
        <w:spacing w:line="360" w:lineRule="auto"/>
        <w:ind w:left="567" w:firstLine="0"/>
        <w:jc w:val="both"/>
        <w:rPr>
          <w:rFonts w:ascii="Tahoma" w:hAnsi="Tahoma" w:cs="Tahoma"/>
          <w:sz w:val="20"/>
          <w:lang w:eastAsia="es-ES"/>
        </w:rPr>
      </w:pPr>
      <w:r>
        <w:rPr>
          <w:rFonts w:ascii="Tahoma" w:hAnsi="Tahoma" w:cs="Tahoma"/>
          <w:sz w:val="20"/>
          <w:lang w:eastAsia="es-ES"/>
        </w:rPr>
        <w:t xml:space="preserve">Altura: 100cm </w:t>
      </w:r>
      <w:r>
        <w:rPr>
          <w:rFonts w:ascii="Tahoma" w:hAnsi="Tahoma" w:cs="Tahoma"/>
          <w:sz w:val="20"/>
          <w:lang w:eastAsia="es-ES"/>
        </w:rPr>
        <w:sym w:font="Symbol" w:char="F0B1"/>
      </w:r>
      <w:r>
        <w:rPr>
          <w:rFonts w:ascii="Tahoma" w:hAnsi="Tahoma" w:cs="Tahoma"/>
          <w:sz w:val="20"/>
          <w:lang w:eastAsia="es-ES"/>
        </w:rPr>
        <w:t xml:space="preserve"> 10cm</w:t>
      </w:r>
    </w:p>
    <w:p w:rsidR="00A57AD9" w:rsidRDefault="00A57AD9" w:rsidP="00A57AD9">
      <w:pPr>
        <w:numPr>
          <w:ilvl w:val="1"/>
          <w:numId w:val="6"/>
        </w:numPr>
        <w:autoSpaceDE w:val="0"/>
        <w:autoSpaceDN w:val="0"/>
        <w:adjustRightInd w:val="0"/>
        <w:spacing w:line="360" w:lineRule="auto"/>
        <w:ind w:left="567" w:firstLine="0"/>
        <w:jc w:val="both"/>
        <w:rPr>
          <w:rFonts w:ascii="Tahoma" w:hAnsi="Tahoma" w:cs="Tahoma"/>
          <w:sz w:val="20"/>
          <w:lang w:eastAsia="es-ES"/>
        </w:rPr>
      </w:pPr>
      <w:r>
        <w:rPr>
          <w:rFonts w:ascii="Tahoma" w:hAnsi="Tahoma" w:cs="Tahoma"/>
          <w:sz w:val="20"/>
          <w:lang w:eastAsia="es-ES"/>
        </w:rPr>
        <w:t xml:space="preserve">Ancho de vallas: 7,5cm </w:t>
      </w:r>
      <w:r>
        <w:rPr>
          <w:rFonts w:ascii="Tahoma" w:hAnsi="Tahoma" w:cs="Tahoma"/>
          <w:sz w:val="20"/>
          <w:lang w:eastAsia="es-ES"/>
        </w:rPr>
        <w:sym w:font="Symbol" w:char="F0B1"/>
      </w:r>
      <w:r>
        <w:rPr>
          <w:rFonts w:ascii="Tahoma" w:hAnsi="Tahoma" w:cs="Tahoma"/>
          <w:sz w:val="20"/>
          <w:lang w:eastAsia="es-ES"/>
        </w:rPr>
        <w:t xml:space="preserve"> 2,5cm</w:t>
      </w:r>
    </w:p>
    <w:p w:rsidR="00A57AD9" w:rsidRDefault="00A57AD9" w:rsidP="00A57AD9">
      <w:pPr>
        <w:numPr>
          <w:ilvl w:val="1"/>
          <w:numId w:val="6"/>
        </w:numPr>
        <w:autoSpaceDE w:val="0"/>
        <w:autoSpaceDN w:val="0"/>
        <w:adjustRightInd w:val="0"/>
        <w:spacing w:line="360" w:lineRule="auto"/>
        <w:ind w:left="567" w:firstLine="0"/>
        <w:jc w:val="both"/>
        <w:rPr>
          <w:rFonts w:ascii="Tahoma" w:hAnsi="Tahoma" w:cs="Tahoma"/>
          <w:sz w:val="20"/>
          <w:lang w:eastAsia="es-ES"/>
        </w:rPr>
      </w:pPr>
      <w:r>
        <w:rPr>
          <w:rFonts w:ascii="Tahoma" w:hAnsi="Tahoma" w:cs="Tahoma"/>
          <w:sz w:val="20"/>
          <w:lang w:eastAsia="es-ES"/>
        </w:rPr>
        <w:t xml:space="preserve">Ancho en la base: </w:t>
      </w:r>
      <w:r>
        <w:rPr>
          <w:rFonts w:ascii="Tahoma" w:hAnsi="Tahoma" w:cs="Tahoma"/>
          <w:sz w:val="20"/>
          <w:lang w:eastAsia="es-ES"/>
        </w:rPr>
        <w:sym w:font="Symbol" w:char="F0A3"/>
      </w:r>
      <w:r>
        <w:rPr>
          <w:rFonts w:ascii="Tahoma" w:hAnsi="Tahoma" w:cs="Tahoma"/>
          <w:sz w:val="20"/>
          <w:lang w:eastAsia="es-ES"/>
        </w:rPr>
        <w:t xml:space="preserve"> 30cm, debiendo asegurar la estabilidad vertical del conjunto de piezas.</w:t>
      </w:r>
    </w:p>
    <w:p w:rsidR="00A57AD9" w:rsidRDefault="00A57AD9" w:rsidP="00A57AD9">
      <w:pPr>
        <w:numPr>
          <w:ilvl w:val="0"/>
          <w:numId w:val="6"/>
        </w:numPr>
        <w:autoSpaceDE w:val="0"/>
        <w:autoSpaceDN w:val="0"/>
        <w:adjustRightInd w:val="0"/>
        <w:spacing w:line="360" w:lineRule="auto"/>
        <w:ind w:left="284" w:firstLine="0"/>
        <w:jc w:val="both"/>
        <w:rPr>
          <w:rFonts w:ascii="Tahoma" w:hAnsi="Tahoma" w:cs="Tahoma"/>
          <w:sz w:val="20"/>
          <w:lang w:eastAsia="es-ES"/>
        </w:rPr>
      </w:pPr>
      <w:r>
        <w:rPr>
          <w:rFonts w:ascii="Tahoma" w:hAnsi="Tahoma" w:cs="Tahoma"/>
          <w:sz w:val="20"/>
          <w:lang w:eastAsia="es-ES"/>
        </w:rPr>
        <w:t>Sistema de interconexión entre piezas consecutivas, con posibilidad de articulación.</w:t>
      </w:r>
    </w:p>
    <w:p w:rsidR="00A57AD9" w:rsidRDefault="00A57AD9" w:rsidP="00A57AD9">
      <w:pPr>
        <w:numPr>
          <w:ilvl w:val="0"/>
          <w:numId w:val="6"/>
        </w:numPr>
        <w:autoSpaceDE w:val="0"/>
        <w:autoSpaceDN w:val="0"/>
        <w:adjustRightInd w:val="0"/>
        <w:spacing w:line="360" w:lineRule="auto"/>
        <w:ind w:left="284" w:firstLine="0"/>
        <w:jc w:val="both"/>
        <w:rPr>
          <w:rFonts w:ascii="Tahoma" w:hAnsi="Tahoma" w:cs="Tahoma"/>
          <w:sz w:val="20"/>
          <w:lang w:eastAsia="es-ES"/>
        </w:rPr>
      </w:pPr>
      <w:r>
        <w:rPr>
          <w:rFonts w:ascii="Tahoma" w:hAnsi="Tahoma" w:cs="Tahoma"/>
          <w:sz w:val="20"/>
          <w:lang w:eastAsia="es-ES"/>
        </w:rPr>
        <w:t>Posibilidad de fijación permanente a una calzada.</w:t>
      </w:r>
    </w:p>
    <w:p w:rsidR="00A57AD9" w:rsidRDefault="00A57AD9" w:rsidP="00A57AD9">
      <w:pPr>
        <w:numPr>
          <w:ilvl w:val="0"/>
          <w:numId w:val="6"/>
        </w:numPr>
        <w:autoSpaceDE w:val="0"/>
        <w:autoSpaceDN w:val="0"/>
        <w:adjustRightInd w:val="0"/>
        <w:spacing w:line="360" w:lineRule="auto"/>
        <w:ind w:left="284" w:firstLine="0"/>
        <w:jc w:val="both"/>
        <w:rPr>
          <w:rFonts w:ascii="Tahoma" w:hAnsi="Tahoma" w:cs="Tahoma"/>
          <w:sz w:val="20"/>
          <w:lang w:eastAsia="es-ES"/>
        </w:rPr>
      </w:pPr>
      <w:r>
        <w:rPr>
          <w:rFonts w:ascii="Tahoma" w:hAnsi="Tahoma" w:cs="Tahoma"/>
          <w:sz w:val="20"/>
          <w:lang w:eastAsia="es-ES"/>
        </w:rPr>
        <w:t xml:space="preserve">Bandas </w:t>
      </w:r>
      <w:proofErr w:type="spellStart"/>
      <w:r>
        <w:rPr>
          <w:rFonts w:ascii="Tahoma" w:hAnsi="Tahoma" w:cs="Tahoma"/>
          <w:sz w:val="20"/>
          <w:lang w:eastAsia="es-ES"/>
        </w:rPr>
        <w:t>reflectivas</w:t>
      </w:r>
      <w:proofErr w:type="spellEnd"/>
      <w:r>
        <w:rPr>
          <w:rFonts w:ascii="Tahoma" w:hAnsi="Tahoma" w:cs="Tahoma"/>
          <w:sz w:val="20"/>
          <w:lang w:eastAsia="es-ES"/>
        </w:rPr>
        <w:t xml:space="preserve"> en colores viales.</w:t>
      </w:r>
    </w:p>
    <w:p w:rsidR="00A57AD9" w:rsidRDefault="00A57AD9" w:rsidP="00A57AD9">
      <w:pPr>
        <w:numPr>
          <w:ilvl w:val="0"/>
          <w:numId w:val="6"/>
        </w:numPr>
        <w:autoSpaceDE w:val="0"/>
        <w:autoSpaceDN w:val="0"/>
        <w:adjustRightInd w:val="0"/>
        <w:spacing w:line="360" w:lineRule="auto"/>
        <w:ind w:left="284" w:firstLine="0"/>
        <w:jc w:val="both"/>
        <w:rPr>
          <w:rFonts w:ascii="Tahoma" w:hAnsi="Tahoma" w:cs="Tahoma"/>
          <w:sz w:val="20"/>
          <w:lang w:eastAsia="es-ES"/>
        </w:rPr>
      </w:pPr>
      <w:r>
        <w:rPr>
          <w:rFonts w:ascii="Tahoma" w:hAnsi="Tahoma" w:cs="Tahoma"/>
          <w:sz w:val="20"/>
          <w:lang w:eastAsia="es-ES"/>
        </w:rPr>
        <w:t>Aberturas que permitan el paso de vientos laterales.</w:t>
      </w:r>
    </w:p>
    <w:p w:rsidR="00A57AD9" w:rsidRDefault="00A57AD9" w:rsidP="00A57AD9">
      <w:pPr>
        <w:autoSpaceDE w:val="0"/>
        <w:autoSpaceDN w:val="0"/>
        <w:adjustRightInd w:val="0"/>
        <w:spacing w:line="360" w:lineRule="auto"/>
        <w:ind w:left="284"/>
        <w:jc w:val="both"/>
        <w:rPr>
          <w:rFonts w:ascii="Tahoma" w:hAnsi="Tahoma" w:cs="Tahoma"/>
          <w:sz w:val="20"/>
          <w:lang w:eastAsia="es-ES"/>
        </w:rPr>
      </w:pPr>
    </w:p>
    <w:p w:rsidR="00A57AD9" w:rsidRPr="00087091" w:rsidRDefault="00A57AD9" w:rsidP="00A57AD9">
      <w:pPr>
        <w:spacing w:line="360" w:lineRule="auto"/>
        <w:jc w:val="both"/>
        <w:rPr>
          <w:rFonts w:ascii="Tahoma" w:hAnsi="Tahoma" w:cs="Tahoma"/>
          <w:sz w:val="20"/>
        </w:rPr>
      </w:pPr>
      <w:r>
        <w:rPr>
          <w:rFonts w:ascii="Tahoma" w:hAnsi="Tahoma" w:cs="Tahoma"/>
          <w:sz w:val="20"/>
        </w:rPr>
        <w:t xml:space="preserve"> </w:t>
      </w:r>
    </w:p>
    <w:p w:rsidR="00C51FB3" w:rsidRDefault="00C51FB3" w:rsidP="00A57AD9">
      <w:pPr>
        <w:pStyle w:val="Ttulo2"/>
        <w:numPr>
          <w:ilvl w:val="0"/>
          <w:numId w:val="0"/>
        </w:numPr>
        <w:spacing w:line="360" w:lineRule="auto"/>
        <w:ind w:left="-57"/>
        <w:rPr>
          <w:sz w:val="20"/>
        </w:rPr>
      </w:pPr>
      <w:bookmarkStart w:id="374" w:name="_Toc523825212"/>
      <w:bookmarkStart w:id="375" w:name="_Toc523828306"/>
    </w:p>
    <w:p w:rsidR="00A57AD9" w:rsidRPr="0028102F" w:rsidRDefault="00C51FB3" w:rsidP="00A57AD9">
      <w:pPr>
        <w:pStyle w:val="Ttulo2"/>
        <w:numPr>
          <w:ilvl w:val="0"/>
          <w:numId w:val="0"/>
        </w:numPr>
        <w:spacing w:line="360" w:lineRule="auto"/>
        <w:ind w:left="-57"/>
        <w:rPr>
          <w:sz w:val="20"/>
        </w:rPr>
      </w:pPr>
      <w:r>
        <w:rPr>
          <w:sz w:val="20"/>
        </w:rPr>
        <w:t xml:space="preserve">                                        </w:t>
      </w:r>
      <w:r w:rsidR="00A57AD9" w:rsidRPr="0028102F">
        <w:rPr>
          <w:sz w:val="20"/>
        </w:rPr>
        <w:t>ANEXO II</w:t>
      </w:r>
      <w:r w:rsidR="00A57AD9">
        <w:rPr>
          <w:sz w:val="20"/>
        </w:rPr>
        <w:t xml:space="preserve"> -</w:t>
      </w:r>
      <w:r w:rsidR="00A57AD9" w:rsidRPr="0028102F">
        <w:rPr>
          <w:sz w:val="20"/>
        </w:rPr>
        <w:t xml:space="preserve"> PLANILLA DE COTIZACIÓN</w:t>
      </w:r>
      <w:bookmarkEnd w:id="374"/>
      <w:bookmarkEnd w:id="375"/>
    </w:p>
    <w:p w:rsidR="00A57AD9" w:rsidRPr="00087091" w:rsidRDefault="00A57AD9" w:rsidP="00A57AD9">
      <w:pPr>
        <w:spacing w:line="360" w:lineRule="auto"/>
        <w:jc w:val="both"/>
        <w:rPr>
          <w:rFonts w:ascii="Tahoma" w:hAnsi="Tahoma" w:cs="Tahoma"/>
          <w:sz w:val="20"/>
        </w:rPr>
      </w:pPr>
    </w:p>
    <w:tbl>
      <w:tblPr>
        <w:tblW w:w="8793" w:type="dxa"/>
        <w:jc w:val="center"/>
        <w:tblInd w:w="2622" w:type="dxa"/>
        <w:tblCellMar>
          <w:left w:w="70" w:type="dxa"/>
          <w:right w:w="70" w:type="dxa"/>
        </w:tblCellMar>
        <w:tblLook w:val="04A0" w:firstRow="1" w:lastRow="0" w:firstColumn="1" w:lastColumn="0" w:noHBand="0" w:noVBand="1"/>
      </w:tblPr>
      <w:tblGrid>
        <w:gridCol w:w="5193"/>
        <w:gridCol w:w="1200"/>
        <w:gridCol w:w="1200"/>
        <w:gridCol w:w="1200"/>
      </w:tblGrid>
      <w:tr w:rsidR="00A57AD9" w:rsidRPr="002D3AF6" w:rsidTr="000D7C93">
        <w:trPr>
          <w:trHeight w:val="630"/>
          <w:jc w:val="center"/>
        </w:trPr>
        <w:tc>
          <w:tcPr>
            <w:tcW w:w="5193" w:type="dxa"/>
            <w:tcBorders>
              <w:top w:val="single" w:sz="4" w:space="0" w:color="auto"/>
              <w:left w:val="single" w:sz="4" w:space="0" w:color="auto"/>
              <w:bottom w:val="single" w:sz="4" w:space="0" w:color="auto"/>
              <w:right w:val="single" w:sz="4" w:space="0" w:color="auto"/>
            </w:tcBorders>
            <w:shd w:val="clear" w:color="auto" w:fill="auto"/>
            <w:noWrap/>
            <w:hideMark/>
          </w:tcPr>
          <w:p w:rsidR="00A57AD9" w:rsidRPr="002D3AF6" w:rsidRDefault="00A57AD9" w:rsidP="000D7C93">
            <w:pPr>
              <w:suppressAutoHyphens w:val="0"/>
              <w:rPr>
                <w:rFonts w:ascii="Calibri" w:hAnsi="Calibri" w:cs="Calibri"/>
                <w:b/>
                <w:bCs/>
                <w:color w:val="000000"/>
                <w:sz w:val="22"/>
                <w:szCs w:val="22"/>
                <w:lang w:val="es-AR" w:eastAsia="es-AR"/>
              </w:rPr>
            </w:pPr>
            <w:proofErr w:type="spellStart"/>
            <w:r w:rsidRPr="002D3AF6">
              <w:rPr>
                <w:rFonts w:ascii="Calibri" w:hAnsi="Calibri" w:cs="Calibri"/>
                <w:b/>
                <w:bCs/>
                <w:color w:val="000000"/>
                <w:sz w:val="22"/>
                <w:szCs w:val="22"/>
                <w:lang w:val="es-AR" w:eastAsia="es-AR"/>
              </w:rPr>
              <w:t>Item</w:t>
            </w:r>
            <w:proofErr w:type="spellEnd"/>
          </w:p>
        </w:tc>
        <w:tc>
          <w:tcPr>
            <w:tcW w:w="1200" w:type="dxa"/>
            <w:tcBorders>
              <w:top w:val="single" w:sz="4" w:space="0" w:color="auto"/>
              <w:left w:val="nil"/>
              <w:bottom w:val="single" w:sz="4" w:space="0" w:color="auto"/>
              <w:right w:val="single" w:sz="4" w:space="0" w:color="auto"/>
            </w:tcBorders>
            <w:shd w:val="clear" w:color="auto" w:fill="auto"/>
            <w:hideMark/>
          </w:tcPr>
          <w:p w:rsidR="00A57AD9" w:rsidRPr="002D3AF6" w:rsidRDefault="00A57AD9" w:rsidP="000D7C93">
            <w:pPr>
              <w:suppressAutoHyphens w:val="0"/>
              <w:jc w:val="center"/>
              <w:rPr>
                <w:rFonts w:ascii="Calibri" w:hAnsi="Calibri" w:cs="Calibri"/>
                <w:b/>
                <w:bCs/>
                <w:color w:val="000000"/>
                <w:sz w:val="22"/>
                <w:szCs w:val="22"/>
                <w:lang w:val="es-AR" w:eastAsia="es-AR"/>
              </w:rPr>
            </w:pPr>
            <w:r w:rsidRPr="002D3AF6">
              <w:rPr>
                <w:rFonts w:ascii="Calibri" w:hAnsi="Calibri" w:cs="Calibri"/>
                <w:b/>
                <w:bCs/>
                <w:color w:val="000000"/>
                <w:sz w:val="22"/>
                <w:szCs w:val="22"/>
                <w:lang w:val="es-AR" w:eastAsia="es-AR"/>
              </w:rPr>
              <w:t>Cantidad total</w:t>
            </w:r>
          </w:p>
        </w:tc>
        <w:tc>
          <w:tcPr>
            <w:tcW w:w="1200" w:type="dxa"/>
            <w:tcBorders>
              <w:top w:val="single" w:sz="4" w:space="0" w:color="auto"/>
              <w:left w:val="nil"/>
              <w:bottom w:val="single" w:sz="4" w:space="0" w:color="auto"/>
              <w:right w:val="single" w:sz="4" w:space="0" w:color="auto"/>
            </w:tcBorders>
            <w:shd w:val="clear" w:color="auto" w:fill="auto"/>
            <w:hideMark/>
          </w:tcPr>
          <w:p w:rsidR="00A57AD9" w:rsidRPr="002D3AF6" w:rsidRDefault="00A57AD9" w:rsidP="000D7C93">
            <w:pPr>
              <w:suppressAutoHyphens w:val="0"/>
              <w:jc w:val="center"/>
              <w:rPr>
                <w:rFonts w:ascii="Calibri" w:hAnsi="Calibri" w:cs="Calibri"/>
                <w:b/>
                <w:bCs/>
                <w:color w:val="000000"/>
                <w:sz w:val="22"/>
                <w:szCs w:val="22"/>
                <w:lang w:val="es-AR" w:eastAsia="es-AR"/>
              </w:rPr>
            </w:pPr>
            <w:r w:rsidRPr="002D3AF6">
              <w:rPr>
                <w:rFonts w:ascii="Calibri" w:hAnsi="Calibri" w:cs="Calibri"/>
                <w:b/>
                <w:bCs/>
                <w:color w:val="000000"/>
                <w:sz w:val="22"/>
                <w:szCs w:val="22"/>
                <w:lang w:val="es-AR" w:eastAsia="es-AR"/>
              </w:rPr>
              <w:t>Precio Unitario</w:t>
            </w:r>
          </w:p>
        </w:tc>
        <w:tc>
          <w:tcPr>
            <w:tcW w:w="1200" w:type="dxa"/>
            <w:tcBorders>
              <w:top w:val="single" w:sz="4" w:space="0" w:color="auto"/>
              <w:left w:val="nil"/>
              <w:bottom w:val="single" w:sz="4" w:space="0" w:color="auto"/>
              <w:right w:val="single" w:sz="4" w:space="0" w:color="auto"/>
            </w:tcBorders>
            <w:shd w:val="clear" w:color="auto" w:fill="auto"/>
            <w:hideMark/>
          </w:tcPr>
          <w:p w:rsidR="00A57AD9" w:rsidRPr="002D3AF6" w:rsidRDefault="00A57AD9" w:rsidP="000D7C93">
            <w:pPr>
              <w:suppressAutoHyphens w:val="0"/>
              <w:jc w:val="center"/>
              <w:rPr>
                <w:rFonts w:ascii="Calibri" w:hAnsi="Calibri" w:cs="Calibri"/>
                <w:b/>
                <w:bCs/>
                <w:color w:val="000000"/>
                <w:sz w:val="22"/>
                <w:szCs w:val="22"/>
                <w:lang w:val="es-AR" w:eastAsia="es-AR"/>
              </w:rPr>
            </w:pPr>
            <w:r w:rsidRPr="002D3AF6">
              <w:rPr>
                <w:rFonts w:ascii="Calibri" w:hAnsi="Calibri" w:cs="Calibri"/>
                <w:b/>
                <w:bCs/>
                <w:color w:val="000000"/>
                <w:sz w:val="22"/>
                <w:szCs w:val="22"/>
                <w:lang w:val="es-AR" w:eastAsia="es-AR"/>
              </w:rPr>
              <w:t xml:space="preserve">Precio </w:t>
            </w:r>
            <w:r w:rsidRPr="002D3AF6">
              <w:rPr>
                <w:rFonts w:ascii="Calibri" w:hAnsi="Calibri" w:cs="Calibri"/>
                <w:b/>
                <w:bCs/>
                <w:color w:val="000000"/>
                <w:sz w:val="22"/>
                <w:szCs w:val="22"/>
                <w:lang w:val="es-AR" w:eastAsia="es-AR"/>
              </w:rPr>
              <w:br/>
              <w:t>Total</w:t>
            </w:r>
          </w:p>
        </w:tc>
      </w:tr>
      <w:tr w:rsidR="00A57AD9" w:rsidRPr="002D3AF6" w:rsidTr="000D7C93">
        <w:trPr>
          <w:trHeight w:val="300"/>
          <w:jc w:val="center"/>
        </w:trPr>
        <w:tc>
          <w:tcPr>
            <w:tcW w:w="5193" w:type="dxa"/>
            <w:vMerge w:val="restart"/>
            <w:tcBorders>
              <w:top w:val="nil"/>
              <w:left w:val="single" w:sz="4" w:space="0" w:color="auto"/>
              <w:bottom w:val="single" w:sz="4" w:space="0" w:color="auto"/>
              <w:right w:val="single" w:sz="4" w:space="0" w:color="auto"/>
            </w:tcBorders>
            <w:shd w:val="clear" w:color="auto" w:fill="auto"/>
            <w:vAlign w:val="bottom"/>
            <w:hideMark/>
          </w:tcPr>
          <w:p w:rsidR="00A57AD9" w:rsidRPr="002D3AF6" w:rsidRDefault="00A57AD9" w:rsidP="000D7C93">
            <w:pPr>
              <w:suppressAutoHyphens w:val="0"/>
              <w:jc w:val="both"/>
              <w:rPr>
                <w:rFonts w:ascii="Calibri" w:hAnsi="Calibri" w:cs="Calibri"/>
                <w:color w:val="000000"/>
                <w:sz w:val="22"/>
                <w:szCs w:val="22"/>
                <w:lang w:val="es-AR" w:eastAsia="es-AR"/>
              </w:rPr>
            </w:pPr>
            <w:r w:rsidRPr="002D3AF6">
              <w:rPr>
                <w:rFonts w:ascii="Calibri" w:hAnsi="Calibri" w:cs="Calibri"/>
                <w:color w:val="000000"/>
                <w:sz w:val="22"/>
                <w:szCs w:val="22"/>
                <w:lang w:val="es-AR" w:eastAsia="es-AR"/>
              </w:rPr>
              <w:t xml:space="preserve">Valla plástica completa con todos los elementos necesarios </w:t>
            </w:r>
            <w:r>
              <w:rPr>
                <w:rFonts w:ascii="Calibri" w:hAnsi="Calibri" w:cs="Calibri"/>
                <w:color w:val="000000"/>
                <w:sz w:val="22"/>
                <w:szCs w:val="22"/>
                <w:lang w:val="es-AR" w:eastAsia="es-AR"/>
              </w:rPr>
              <w:t>descriptos en artículos 1 y 3</w:t>
            </w:r>
            <w:r w:rsidRPr="002D3AF6">
              <w:rPr>
                <w:rFonts w:ascii="Calibri" w:hAnsi="Calibri" w:cs="Calibri"/>
                <w:color w:val="000000"/>
                <w:sz w:val="22"/>
                <w:szCs w:val="22"/>
                <w:lang w:val="es-AR" w:eastAsia="es-AR"/>
              </w:rPr>
              <w:t>, entregados en la ciudad de Rosario de la provincia de Santa Fe.</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7AD9" w:rsidRPr="002D3AF6" w:rsidRDefault="00A57AD9" w:rsidP="000D7C93">
            <w:pPr>
              <w:suppressAutoHyphens w:val="0"/>
              <w:jc w:val="center"/>
              <w:rPr>
                <w:rFonts w:ascii="Calibri" w:hAnsi="Calibri" w:cs="Calibri"/>
                <w:color w:val="000000"/>
                <w:sz w:val="22"/>
                <w:szCs w:val="22"/>
                <w:lang w:val="es-AR" w:eastAsia="es-AR"/>
              </w:rPr>
            </w:pPr>
            <w:r w:rsidRPr="002D3AF6">
              <w:rPr>
                <w:rFonts w:ascii="Calibri" w:hAnsi="Calibri" w:cs="Calibri"/>
                <w:color w:val="000000"/>
                <w:sz w:val="22"/>
                <w:szCs w:val="22"/>
                <w:lang w:val="es-AR" w:eastAsia="es-AR"/>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7AD9" w:rsidRPr="002D3AF6" w:rsidRDefault="00A57AD9" w:rsidP="000D7C93">
            <w:pPr>
              <w:suppressAutoHyphens w:val="0"/>
              <w:jc w:val="center"/>
              <w:rPr>
                <w:rFonts w:ascii="Calibri" w:hAnsi="Calibri" w:cs="Calibri"/>
                <w:color w:val="000000"/>
                <w:sz w:val="22"/>
                <w:szCs w:val="22"/>
                <w:lang w:val="es-AR" w:eastAsia="es-AR"/>
              </w:rPr>
            </w:pPr>
            <w:r w:rsidRPr="002D3AF6">
              <w:rPr>
                <w:rFonts w:ascii="Calibri" w:hAnsi="Calibri" w:cs="Calibri"/>
                <w:color w:val="000000"/>
                <w:sz w:val="22"/>
                <w:szCs w:val="22"/>
                <w:lang w:val="es-AR" w:eastAsia="es-AR"/>
              </w:rPr>
              <w:t>$ -</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7AD9" w:rsidRPr="002D3AF6" w:rsidRDefault="00A57AD9" w:rsidP="000D7C93">
            <w:pPr>
              <w:suppressAutoHyphens w:val="0"/>
              <w:jc w:val="center"/>
              <w:rPr>
                <w:rFonts w:ascii="Calibri" w:hAnsi="Calibri" w:cs="Calibri"/>
                <w:b/>
                <w:bCs/>
                <w:color w:val="000000"/>
                <w:sz w:val="22"/>
                <w:szCs w:val="22"/>
                <w:lang w:val="es-AR" w:eastAsia="es-AR"/>
              </w:rPr>
            </w:pPr>
            <w:r w:rsidRPr="002D3AF6">
              <w:rPr>
                <w:rFonts w:ascii="Calibri" w:hAnsi="Calibri" w:cs="Calibri"/>
                <w:b/>
                <w:bCs/>
                <w:color w:val="000000"/>
                <w:sz w:val="22"/>
                <w:szCs w:val="22"/>
                <w:lang w:val="es-AR" w:eastAsia="es-AR"/>
              </w:rPr>
              <w:t>$ -</w:t>
            </w:r>
          </w:p>
        </w:tc>
      </w:tr>
      <w:tr w:rsidR="00A57AD9" w:rsidRPr="002D3AF6" w:rsidTr="000D7C93">
        <w:trPr>
          <w:trHeight w:val="300"/>
          <w:jc w:val="center"/>
        </w:trPr>
        <w:tc>
          <w:tcPr>
            <w:tcW w:w="5193" w:type="dxa"/>
            <w:vMerge/>
            <w:tcBorders>
              <w:top w:val="nil"/>
              <w:left w:val="single" w:sz="4" w:space="0" w:color="auto"/>
              <w:bottom w:val="single" w:sz="4" w:space="0" w:color="auto"/>
              <w:right w:val="single" w:sz="4" w:space="0" w:color="auto"/>
            </w:tcBorders>
            <w:vAlign w:val="center"/>
            <w:hideMark/>
          </w:tcPr>
          <w:p w:rsidR="00A57AD9" w:rsidRPr="002D3AF6" w:rsidRDefault="00A57AD9" w:rsidP="000D7C93">
            <w:pPr>
              <w:suppressAutoHyphens w:val="0"/>
              <w:rPr>
                <w:rFonts w:ascii="Calibri" w:hAnsi="Calibri" w:cs="Calibri"/>
                <w:color w:val="000000"/>
                <w:sz w:val="22"/>
                <w:szCs w:val="22"/>
                <w:lang w:val="es-AR" w:eastAsia="es-AR"/>
              </w:rPr>
            </w:pPr>
          </w:p>
        </w:tc>
        <w:tc>
          <w:tcPr>
            <w:tcW w:w="1200" w:type="dxa"/>
            <w:vMerge/>
            <w:tcBorders>
              <w:top w:val="nil"/>
              <w:left w:val="single" w:sz="4" w:space="0" w:color="auto"/>
              <w:bottom w:val="single" w:sz="4" w:space="0" w:color="auto"/>
              <w:right w:val="single" w:sz="4" w:space="0" w:color="auto"/>
            </w:tcBorders>
            <w:vAlign w:val="center"/>
            <w:hideMark/>
          </w:tcPr>
          <w:p w:rsidR="00A57AD9" w:rsidRPr="002D3AF6" w:rsidRDefault="00A57AD9" w:rsidP="000D7C93">
            <w:pPr>
              <w:suppressAutoHyphens w:val="0"/>
              <w:rPr>
                <w:rFonts w:ascii="Calibri" w:hAnsi="Calibri" w:cs="Calibri"/>
                <w:color w:val="000000"/>
                <w:sz w:val="22"/>
                <w:szCs w:val="22"/>
                <w:lang w:val="es-AR" w:eastAsia="es-AR"/>
              </w:rPr>
            </w:pPr>
          </w:p>
        </w:tc>
        <w:tc>
          <w:tcPr>
            <w:tcW w:w="1200" w:type="dxa"/>
            <w:vMerge/>
            <w:tcBorders>
              <w:top w:val="nil"/>
              <w:left w:val="single" w:sz="4" w:space="0" w:color="auto"/>
              <w:bottom w:val="single" w:sz="4" w:space="0" w:color="auto"/>
              <w:right w:val="single" w:sz="4" w:space="0" w:color="auto"/>
            </w:tcBorders>
            <w:vAlign w:val="center"/>
            <w:hideMark/>
          </w:tcPr>
          <w:p w:rsidR="00A57AD9" w:rsidRPr="002D3AF6" w:rsidRDefault="00A57AD9" w:rsidP="000D7C93">
            <w:pPr>
              <w:suppressAutoHyphens w:val="0"/>
              <w:rPr>
                <w:rFonts w:ascii="Calibri" w:hAnsi="Calibri" w:cs="Calibri"/>
                <w:color w:val="000000"/>
                <w:sz w:val="22"/>
                <w:szCs w:val="22"/>
                <w:lang w:val="es-AR" w:eastAsia="es-AR"/>
              </w:rPr>
            </w:pPr>
          </w:p>
        </w:tc>
        <w:tc>
          <w:tcPr>
            <w:tcW w:w="1200" w:type="dxa"/>
            <w:vMerge/>
            <w:tcBorders>
              <w:top w:val="nil"/>
              <w:left w:val="single" w:sz="4" w:space="0" w:color="auto"/>
              <w:bottom w:val="single" w:sz="4" w:space="0" w:color="auto"/>
              <w:right w:val="single" w:sz="4" w:space="0" w:color="auto"/>
            </w:tcBorders>
            <w:vAlign w:val="center"/>
            <w:hideMark/>
          </w:tcPr>
          <w:p w:rsidR="00A57AD9" w:rsidRPr="002D3AF6" w:rsidRDefault="00A57AD9" w:rsidP="000D7C93">
            <w:pPr>
              <w:suppressAutoHyphens w:val="0"/>
              <w:rPr>
                <w:rFonts w:ascii="Calibri" w:hAnsi="Calibri" w:cs="Calibri"/>
                <w:b/>
                <w:bCs/>
                <w:color w:val="000000"/>
                <w:sz w:val="22"/>
                <w:szCs w:val="22"/>
                <w:lang w:val="es-AR" w:eastAsia="es-AR"/>
              </w:rPr>
            </w:pPr>
          </w:p>
        </w:tc>
      </w:tr>
      <w:tr w:rsidR="00A57AD9" w:rsidRPr="002D3AF6" w:rsidTr="000D7C93">
        <w:trPr>
          <w:trHeight w:val="300"/>
          <w:jc w:val="center"/>
        </w:trPr>
        <w:tc>
          <w:tcPr>
            <w:tcW w:w="5193" w:type="dxa"/>
            <w:vMerge/>
            <w:tcBorders>
              <w:top w:val="nil"/>
              <w:left w:val="single" w:sz="4" w:space="0" w:color="auto"/>
              <w:bottom w:val="single" w:sz="4" w:space="0" w:color="auto"/>
              <w:right w:val="single" w:sz="4" w:space="0" w:color="auto"/>
            </w:tcBorders>
            <w:vAlign w:val="center"/>
            <w:hideMark/>
          </w:tcPr>
          <w:p w:rsidR="00A57AD9" w:rsidRPr="002D3AF6" w:rsidRDefault="00A57AD9" w:rsidP="000D7C93">
            <w:pPr>
              <w:suppressAutoHyphens w:val="0"/>
              <w:rPr>
                <w:rFonts w:ascii="Calibri" w:hAnsi="Calibri" w:cs="Calibri"/>
                <w:color w:val="000000"/>
                <w:sz w:val="22"/>
                <w:szCs w:val="22"/>
                <w:lang w:val="es-AR" w:eastAsia="es-AR"/>
              </w:rPr>
            </w:pPr>
          </w:p>
        </w:tc>
        <w:tc>
          <w:tcPr>
            <w:tcW w:w="1200" w:type="dxa"/>
            <w:vMerge/>
            <w:tcBorders>
              <w:top w:val="nil"/>
              <w:left w:val="single" w:sz="4" w:space="0" w:color="auto"/>
              <w:bottom w:val="single" w:sz="4" w:space="0" w:color="auto"/>
              <w:right w:val="single" w:sz="4" w:space="0" w:color="auto"/>
            </w:tcBorders>
            <w:vAlign w:val="center"/>
            <w:hideMark/>
          </w:tcPr>
          <w:p w:rsidR="00A57AD9" w:rsidRPr="002D3AF6" w:rsidRDefault="00A57AD9" w:rsidP="000D7C93">
            <w:pPr>
              <w:suppressAutoHyphens w:val="0"/>
              <w:rPr>
                <w:rFonts w:ascii="Calibri" w:hAnsi="Calibri" w:cs="Calibri"/>
                <w:color w:val="000000"/>
                <w:sz w:val="22"/>
                <w:szCs w:val="22"/>
                <w:lang w:val="es-AR" w:eastAsia="es-AR"/>
              </w:rPr>
            </w:pPr>
          </w:p>
        </w:tc>
        <w:tc>
          <w:tcPr>
            <w:tcW w:w="1200" w:type="dxa"/>
            <w:vMerge/>
            <w:tcBorders>
              <w:top w:val="nil"/>
              <w:left w:val="single" w:sz="4" w:space="0" w:color="auto"/>
              <w:bottom w:val="single" w:sz="4" w:space="0" w:color="auto"/>
              <w:right w:val="single" w:sz="4" w:space="0" w:color="auto"/>
            </w:tcBorders>
            <w:vAlign w:val="center"/>
            <w:hideMark/>
          </w:tcPr>
          <w:p w:rsidR="00A57AD9" w:rsidRPr="002D3AF6" w:rsidRDefault="00A57AD9" w:rsidP="000D7C93">
            <w:pPr>
              <w:suppressAutoHyphens w:val="0"/>
              <w:rPr>
                <w:rFonts w:ascii="Calibri" w:hAnsi="Calibri" w:cs="Calibri"/>
                <w:color w:val="000000"/>
                <w:sz w:val="22"/>
                <w:szCs w:val="22"/>
                <w:lang w:val="es-AR" w:eastAsia="es-AR"/>
              </w:rPr>
            </w:pPr>
          </w:p>
        </w:tc>
        <w:tc>
          <w:tcPr>
            <w:tcW w:w="1200" w:type="dxa"/>
            <w:vMerge/>
            <w:tcBorders>
              <w:top w:val="nil"/>
              <w:left w:val="single" w:sz="4" w:space="0" w:color="auto"/>
              <w:bottom w:val="single" w:sz="4" w:space="0" w:color="auto"/>
              <w:right w:val="single" w:sz="4" w:space="0" w:color="auto"/>
            </w:tcBorders>
            <w:vAlign w:val="center"/>
            <w:hideMark/>
          </w:tcPr>
          <w:p w:rsidR="00A57AD9" w:rsidRPr="002D3AF6" w:rsidRDefault="00A57AD9" w:rsidP="000D7C93">
            <w:pPr>
              <w:suppressAutoHyphens w:val="0"/>
              <w:rPr>
                <w:rFonts w:ascii="Calibri" w:hAnsi="Calibri" w:cs="Calibri"/>
                <w:b/>
                <w:bCs/>
                <w:color w:val="000000"/>
                <w:sz w:val="22"/>
                <w:szCs w:val="22"/>
                <w:lang w:val="es-AR" w:eastAsia="es-AR"/>
              </w:rPr>
            </w:pPr>
          </w:p>
        </w:tc>
      </w:tr>
    </w:tbl>
    <w:p w:rsidR="00A57AD9" w:rsidRPr="00087091" w:rsidRDefault="00A57AD9" w:rsidP="00A57AD9">
      <w:pPr>
        <w:spacing w:line="360" w:lineRule="auto"/>
        <w:ind w:left="-57"/>
        <w:jc w:val="both"/>
        <w:rPr>
          <w:rFonts w:ascii="Tahoma" w:hAnsi="Tahoma" w:cs="Tahoma"/>
          <w:szCs w:val="24"/>
        </w:rPr>
      </w:pPr>
      <w:r>
        <w:rPr>
          <w:rFonts w:ascii="Tahoma" w:hAnsi="Tahoma" w:cs="Tahoma"/>
          <w:sz w:val="20"/>
        </w:rPr>
        <w:tab/>
      </w:r>
    </w:p>
    <w:p w:rsidR="00A57AD9" w:rsidRPr="00087091" w:rsidRDefault="00A57AD9" w:rsidP="00A57AD9">
      <w:pPr>
        <w:spacing w:line="360" w:lineRule="auto"/>
        <w:ind w:left="-57"/>
        <w:jc w:val="both"/>
        <w:rPr>
          <w:rFonts w:ascii="Tahoma" w:hAnsi="Tahoma" w:cs="Tahoma"/>
          <w:szCs w:val="24"/>
        </w:rPr>
      </w:pPr>
    </w:p>
    <w:p w:rsidR="00A57AD9" w:rsidRPr="003054A7" w:rsidRDefault="00A57AD9" w:rsidP="00A57AD9">
      <w:pPr>
        <w:pStyle w:val="Ttulo2"/>
        <w:numPr>
          <w:ilvl w:val="0"/>
          <w:numId w:val="0"/>
        </w:numPr>
        <w:spacing w:line="360" w:lineRule="auto"/>
        <w:ind w:left="-57"/>
        <w:rPr>
          <w:sz w:val="20"/>
        </w:rPr>
      </w:pPr>
      <w:r w:rsidRPr="00087091">
        <w:rPr>
          <w:b w:val="0"/>
          <w:sz w:val="20"/>
          <w:u w:val="single"/>
        </w:rPr>
        <w:br w:type="page"/>
      </w:r>
      <w:bookmarkStart w:id="376" w:name="_Toc523828307"/>
      <w:r w:rsidRPr="003054A7">
        <w:rPr>
          <w:sz w:val="20"/>
        </w:rPr>
        <w:lastRenderedPageBreak/>
        <w:t>ANEXO III - MODELO DE DECLARACIÓN JUR</w:t>
      </w:r>
      <w:bookmarkEnd w:id="376"/>
      <w:r w:rsidR="00C51FB3">
        <w:rPr>
          <w:sz w:val="20"/>
        </w:rPr>
        <w:t>ADA.</w:t>
      </w:r>
    </w:p>
    <w:p w:rsidR="00A57AD9" w:rsidRPr="00087091" w:rsidRDefault="00A57AD9" w:rsidP="00A57AD9">
      <w:pPr>
        <w:pStyle w:val="WW-Textoindependiente3"/>
        <w:spacing w:line="360" w:lineRule="auto"/>
        <w:jc w:val="center"/>
        <w:rPr>
          <w:rFonts w:ascii="Tahoma" w:hAnsi="Tahoma" w:cs="Tahoma"/>
          <w:b/>
          <w:sz w:val="20"/>
        </w:rPr>
      </w:pPr>
    </w:p>
    <w:p w:rsidR="00A57AD9" w:rsidRPr="00087091" w:rsidRDefault="00A57AD9" w:rsidP="00A57AD9">
      <w:pPr>
        <w:pStyle w:val="WW-Textoindependiente3"/>
        <w:spacing w:line="360" w:lineRule="auto"/>
        <w:jc w:val="right"/>
        <w:rPr>
          <w:rFonts w:ascii="Tahoma" w:hAnsi="Tahoma" w:cs="Tahoma"/>
          <w:b/>
          <w:sz w:val="20"/>
        </w:rPr>
      </w:pPr>
      <w:r w:rsidRPr="00087091">
        <w:rPr>
          <w:rFonts w:ascii="Tahoma" w:hAnsi="Tahoma" w:cs="Tahoma"/>
          <w:sz w:val="20"/>
        </w:rPr>
        <w:t xml:space="preserve">Rosario,     de                 </w:t>
      </w:r>
      <w:proofErr w:type="spellStart"/>
      <w:r w:rsidRPr="00087091">
        <w:rPr>
          <w:rFonts w:ascii="Tahoma" w:hAnsi="Tahoma" w:cs="Tahoma"/>
          <w:sz w:val="20"/>
        </w:rPr>
        <w:t>de</w:t>
      </w:r>
      <w:proofErr w:type="spellEnd"/>
      <w:r w:rsidRPr="00087091">
        <w:rPr>
          <w:rFonts w:ascii="Tahoma" w:hAnsi="Tahoma" w:cs="Tahoma"/>
          <w:sz w:val="20"/>
        </w:rPr>
        <w:t xml:space="preserve"> 2018</w:t>
      </w:r>
    </w:p>
    <w:p w:rsidR="00A57AD9" w:rsidRPr="00087091" w:rsidRDefault="00A57AD9" w:rsidP="00A57AD9">
      <w:pPr>
        <w:pStyle w:val="WW-Textoindependiente3"/>
        <w:spacing w:line="360" w:lineRule="auto"/>
        <w:rPr>
          <w:rFonts w:ascii="Tahoma" w:hAnsi="Tahoma" w:cs="Tahoma"/>
          <w:sz w:val="20"/>
        </w:rPr>
      </w:pPr>
      <w:r w:rsidRPr="00087091">
        <w:rPr>
          <w:rFonts w:ascii="Tahoma" w:hAnsi="Tahoma" w:cs="Tahoma"/>
          <w:sz w:val="20"/>
        </w:rPr>
        <w:t xml:space="preserve">Sr. </w:t>
      </w:r>
    </w:p>
    <w:p w:rsidR="00A57AD9" w:rsidRPr="00087091" w:rsidRDefault="00A57AD9" w:rsidP="00A57AD9">
      <w:pPr>
        <w:pStyle w:val="WW-Textoindependiente3"/>
        <w:spacing w:line="360" w:lineRule="auto"/>
        <w:rPr>
          <w:rFonts w:ascii="Tahoma" w:hAnsi="Tahoma" w:cs="Tahoma"/>
          <w:sz w:val="20"/>
        </w:rPr>
      </w:pPr>
      <w:r w:rsidRPr="00087091">
        <w:rPr>
          <w:rFonts w:ascii="Tahoma" w:hAnsi="Tahoma" w:cs="Tahoma"/>
          <w:sz w:val="20"/>
        </w:rPr>
        <w:t xml:space="preserve">Presidente del </w:t>
      </w:r>
    </w:p>
    <w:p w:rsidR="00A57AD9" w:rsidRPr="00087091" w:rsidRDefault="00A57AD9" w:rsidP="00A57AD9">
      <w:pPr>
        <w:pStyle w:val="WW-Textoindependiente3"/>
        <w:spacing w:line="360" w:lineRule="auto"/>
        <w:rPr>
          <w:rFonts w:ascii="Tahoma" w:hAnsi="Tahoma" w:cs="Tahoma"/>
          <w:sz w:val="20"/>
        </w:rPr>
      </w:pPr>
      <w:r w:rsidRPr="00087091">
        <w:rPr>
          <w:rFonts w:ascii="Tahoma" w:hAnsi="Tahoma" w:cs="Tahoma"/>
          <w:sz w:val="20"/>
        </w:rPr>
        <w:t>ENTE DE LA MOVILIDAD DE ROSARIO</w:t>
      </w:r>
    </w:p>
    <w:p w:rsidR="00A57AD9" w:rsidRPr="00087091" w:rsidRDefault="00A57AD9" w:rsidP="00A57AD9">
      <w:pPr>
        <w:pStyle w:val="WW-Textoindependiente3"/>
        <w:spacing w:line="360" w:lineRule="auto"/>
        <w:rPr>
          <w:rFonts w:ascii="Tahoma" w:hAnsi="Tahoma" w:cs="Tahoma"/>
          <w:sz w:val="20"/>
          <w:lang w:val="es-AR"/>
        </w:rPr>
      </w:pPr>
      <w:r w:rsidRPr="00087091">
        <w:rPr>
          <w:rFonts w:ascii="Tahoma" w:hAnsi="Tahoma" w:cs="Tahoma"/>
          <w:sz w:val="20"/>
          <w:lang w:val="es-AR"/>
        </w:rPr>
        <w:t xml:space="preserve">Dr. Carlos </w:t>
      </w:r>
      <w:proofErr w:type="spellStart"/>
      <w:r w:rsidRPr="00087091">
        <w:rPr>
          <w:rFonts w:ascii="Tahoma" w:hAnsi="Tahoma" w:cs="Tahoma"/>
          <w:sz w:val="20"/>
          <w:lang w:val="es-AR"/>
        </w:rPr>
        <w:t>Comi</w:t>
      </w:r>
      <w:proofErr w:type="spellEnd"/>
    </w:p>
    <w:p w:rsidR="00A57AD9" w:rsidRPr="00087091" w:rsidRDefault="00A57AD9" w:rsidP="00A57AD9">
      <w:pPr>
        <w:pStyle w:val="WW-Textoindependiente3"/>
        <w:spacing w:line="360" w:lineRule="auto"/>
        <w:rPr>
          <w:rFonts w:ascii="Tahoma" w:hAnsi="Tahoma" w:cs="Tahoma"/>
          <w:b/>
          <w:sz w:val="20"/>
          <w:u w:val="single"/>
          <w:lang w:val="es-AR"/>
        </w:rPr>
      </w:pPr>
      <w:r w:rsidRPr="00087091">
        <w:rPr>
          <w:rFonts w:ascii="Tahoma" w:hAnsi="Tahoma" w:cs="Tahoma"/>
          <w:b/>
          <w:sz w:val="20"/>
          <w:u w:val="single"/>
          <w:lang w:val="es-AR"/>
        </w:rPr>
        <w:t>S                             /                            D</w:t>
      </w:r>
    </w:p>
    <w:p w:rsidR="00A57AD9" w:rsidRPr="00087091" w:rsidRDefault="00A57AD9" w:rsidP="00A57AD9">
      <w:pPr>
        <w:pStyle w:val="WW-Textoindependiente3"/>
        <w:spacing w:line="360" w:lineRule="auto"/>
        <w:rPr>
          <w:rFonts w:ascii="Tahoma" w:hAnsi="Tahoma" w:cs="Tahoma"/>
          <w:b/>
          <w:sz w:val="20"/>
          <w:lang w:val="es-AR"/>
        </w:rPr>
      </w:pPr>
    </w:p>
    <w:p w:rsidR="00A57AD9" w:rsidRPr="00087091" w:rsidRDefault="00A57AD9" w:rsidP="00A57AD9">
      <w:pPr>
        <w:pStyle w:val="WW-Textoindependiente3"/>
        <w:spacing w:line="360" w:lineRule="auto"/>
        <w:rPr>
          <w:rFonts w:ascii="Tahoma" w:hAnsi="Tahoma" w:cs="Tahoma"/>
          <w:sz w:val="20"/>
          <w:lang w:val="es-AR"/>
        </w:rPr>
      </w:pPr>
      <w:r w:rsidRPr="00087091">
        <w:rPr>
          <w:rFonts w:ascii="Tahoma" w:hAnsi="Tahoma" w:cs="Tahoma"/>
          <w:sz w:val="20"/>
          <w:lang w:val="es-AR"/>
        </w:rPr>
        <w:t>De mi mayor consideración:</w:t>
      </w:r>
    </w:p>
    <w:p w:rsidR="00A57AD9" w:rsidRPr="00087091" w:rsidRDefault="00A57AD9" w:rsidP="00A57AD9">
      <w:pPr>
        <w:pStyle w:val="WW-Textoindependiente3"/>
        <w:spacing w:line="360" w:lineRule="auto"/>
        <w:rPr>
          <w:rFonts w:ascii="Tahoma" w:hAnsi="Tahoma" w:cs="Tahoma"/>
          <w:sz w:val="20"/>
        </w:rPr>
      </w:pPr>
      <w:r w:rsidRPr="00087091">
        <w:rPr>
          <w:rFonts w:ascii="Tahoma" w:hAnsi="Tahoma" w:cs="Tahoma"/>
          <w:sz w:val="20"/>
          <w:lang w:val="es-AR"/>
        </w:rPr>
        <w:tab/>
      </w:r>
      <w:r w:rsidRPr="00087091">
        <w:rPr>
          <w:rFonts w:ascii="Tahoma" w:hAnsi="Tahoma" w:cs="Tahoma"/>
          <w:sz w:val="20"/>
          <w:lang w:val="es-AR"/>
        </w:rPr>
        <w:tab/>
      </w:r>
      <w:r w:rsidRPr="00087091">
        <w:rPr>
          <w:rFonts w:ascii="Tahoma" w:hAnsi="Tahoma" w:cs="Tahoma"/>
          <w:sz w:val="20"/>
          <w:lang w:val="es-AR"/>
        </w:rPr>
        <w:tab/>
      </w:r>
      <w:r w:rsidRPr="007236A1">
        <w:rPr>
          <w:rFonts w:ascii="Tahoma" w:hAnsi="Tahoma" w:cs="Tahoma"/>
          <w:sz w:val="20"/>
        </w:rPr>
        <w:t>Por la presente suscribo la siguiente declaración jurada prevista en el art. 13.7.</w:t>
      </w:r>
      <w:r w:rsidRPr="00087091">
        <w:rPr>
          <w:rFonts w:ascii="Tahoma" w:hAnsi="Tahoma" w:cs="Tahoma"/>
          <w:sz w:val="20"/>
        </w:rPr>
        <w:t xml:space="preserve"> </w:t>
      </w:r>
      <w:proofErr w:type="gramStart"/>
      <w:r w:rsidRPr="00087091">
        <w:rPr>
          <w:rFonts w:ascii="Tahoma" w:hAnsi="Tahoma" w:cs="Tahoma"/>
          <w:sz w:val="20"/>
        </w:rPr>
        <w:t>del</w:t>
      </w:r>
      <w:proofErr w:type="gramEnd"/>
      <w:r w:rsidRPr="00087091">
        <w:rPr>
          <w:rFonts w:ascii="Tahoma" w:hAnsi="Tahoma" w:cs="Tahoma"/>
          <w:sz w:val="20"/>
        </w:rPr>
        <w:t xml:space="preserve"> Pliego de la presente licitación y por la cual declaro:</w:t>
      </w:r>
    </w:p>
    <w:p w:rsidR="00A57AD9" w:rsidRPr="00087091" w:rsidRDefault="00A57AD9" w:rsidP="00A57AD9">
      <w:pPr>
        <w:pStyle w:val="WW-Textoindependiente3"/>
        <w:spacing w:line="360" w:lineRule="auto"/>
        <w:rPr>
          <w:rFonts w:ascii="Tahoma" w:hAnsi="Tahoma" w:cs="Tahoma"/>
          <w:sz w:val="20"/>
        </w:rPr>
      </w:pPr>
    </w:p>
    <w:p w:rsidR="00A57AD9" w:rsidRPr="00087091" w:rsidRDefault="00A57AD9" w:rsidP="00A57AD9">
      <w:pPr>
        <w:pStyle w:val="WW-Textoindependiente3"/>
        <w:spacing w:line="360" w:lineRule="auto"/>
        <w:rPr>
          <w:rFonts w:ascii="Tahoma" w:hAnsi="Tahoma" w:cs="Tahoma"/>
          <w:sz w:val="20"/>
        </w:rPr>
      </w:pPr>
      <w:r w:rsidRPr="00087091">
        <w:rPr>
          <w:rFonts w:ascii="Tahoma" w:hAnsi="Tahoma" w:cs="Tahoma"/>
          <w:sz w:val="20"/>
        </w:rPr>
        <w:t>a) Que me someto expresamente a la jurisdicción de los tribunales ordinarios de la ciudad de Rosario y renuncia a todo otro fuero o jurisdicción, para entender en toda cuestión que se suscite con motivo de esta licitación.</w:t>
      </w:r>
    </w:p>
    <w:p w:rsidR="00A57AD9" w:rsidRPr="00087091" w:rsidRDefault="00A57AD9" w:rsidP="00A57AD9">
      <w:pPr>
        <w:pStyle w:val="Sangradetextonormal"/>
        <w:spacing w:line="360" w:lineRule="auto"/>
        <w:ind w:firstLine="0"/>
        <w:rPr>
          <w:rFonts w:ascii="Tahoma" w:hAnsi="Tahoma" w:cs="Tahoma"/>
          <w:sz w:val="20"/>
        </w:rPr>
      </w:pPr>
      <w:r w:rsidRPr="00087091">
        <w:rPr>
          <w:rFonts w:ascii="Tahoma" w:hAnsi="Tahoma" w:cs="Tahoma"/>
          <w:sz w:val="20"/>
        </w:rPr>
        <w:t>b) Que no pertenezco a la planta del personal municipal ni del EMR, tanto en forma permanente como transitoria, personal de gabinete, autoridades durante los dos últimos años previos al llamado a esta licitación.</w:t>
      </w:r>
    </w:p>
    <w:p w:rsidR="00A57AD9" w:rsidRPr="00087091" w:rsidRDefault="00A57AD9" w:rsidP="00A57AD9">
      <w:pPr>
        <w:pStyle w:val="Sangradetextonormal"/>
        <w:spacing w:line="360" w:lineRule="auto"/>
        <w:ind w:firstLine="0"/>
        <w:rPr>
          <w:rFonts w:ascii="Tahoma" w:hAnsi="Tahoma" w:cs="Tahoma"/>
          <w:sz w:val="20"/>
        </w:rPr>
      </w:pPr>
      <w:r w:rsidRPr="00087091">
        <w:rPr>
          <w:rFonts w:ascii="Tahoma" w:hAnsi="Tahoma" w:cs="Tahoma"/>
          <w:sz w:val="20"/>
        </w:rPr>
        <w:t>c) Que no me encuentro inhibido para contratar con el estado nacional, provincial o municipal.</w:t>
      </w:r>
    </w:p>
    <w:p w:rsidR="00A57AD9" w:rsidRPr="00087091" w:rsidRDefault="00A57AD9" w:rsidP="00A57AD9">
      <w:pPr>
        <w:pStyle w:val="Sangradetextonormal"/>
        <w:spacing w:line="360" w:lineRule="auto"/>
        <w:ind w:firstLine="0"/>
        <w:rPr>
          <w:rFonts w:ascii="Tahoma" w:hAnsi="Tahoma" w:cs="Tahoma"/>
          <w:sz w:val="20"/>
        </w:rPr>
      </w:pPr>
      <w:r w:rsidRPr="00087091">
        <w:rPr>
          <w:rFonts w:ascii="Tahoma" w:hAnsi="Tahoma" w:cs="Tahoma"/>
          <w:sz w:val="20"/>
        </w:rPr>
        <w:t>d)</w:t>
      </w:r>
      <w:r>
        <w:rPr>
          <w:rFonts w:ascii="Tahoma" w:hAnsi="Tahoma" w:cs="Tahoma"/>
          <w:sz w:val="20"/>
        </w:rPr>
        <w:t xml:space="preserve"> </w:t>
      </w:r>
      <w:r w:rsidRPr="00087091">
        <w:rPr>
          <w:rFonts w:ascii="Tahoma" w:hAnsi="Tahoma" w:cs="Tahoma"/>
          <w:sz w:val="20"/>
        </w:rPr>
        <w:t>Que autorizo expresamente al EMR para recabar informes de entidades oficiales o privadas de cualquier tipo, tendientes a la verificación de los datos y antecedentes consignados en la oferta.</w:t>
      </w:r>
    </w:p>
    <w:p w:rsidR="00A57AD9" w:rsidRPr="00087091" w:rsidRDefault="00A57AD9" w:rsidP="00A57AD9">
      <w:pPr>
        <w:pStyle w:val="Sangradetextonormal"/>
        <w:spacing w:line="360" w:lineRule="auto"/>
        <w:ind w:firstLine="0"/>
        <w:rPr>
          <w:rFonts w:ascii="Tahoma" w:hAnsi="Tahoma" w:cs="Tahoma"/>
          <w:sz w:val="20"/>
        </w:rPr>
      </w:pPr>
      <w:r w:rsidRPr="00087091">
        <w:rPr>
          <w:rFonts w:ascii="Tahoma" w:hAnsi="Tahoma" w:cs="Tahoma"/>
          <w:sz w:val="20"/>
        </w:rPr>
        <w:t>e) Que garantizo la veracidad y exactitud de sus manifestaciones, fidelidad de los datos y demás referencias consignadas en la propuesta y la autenticidad de la documentación acompañada.</w:t>
      </w:r>
    </w:p>
    <w:p w:rsidR="00A57AD9" w:rsidRPr="00087091" w:rsidRDefault="00A57AD9" w:rsidP="00A57AD9">
      <w:pPr>
        <w:pStyle w:val="Sangradetextonormal"/>
        <w:spacing w:line="360" w:lineRule="auto"/>
        <w:ind w:firstLine="0"/>
        <w:rPr>
          <w:rFonts w:ascii="Tahoma" w:hAnsi="Tahoma" w:cs="Tahoma"/>
          <w:sz w:val="20"/>
        </w:rPr>
      </w:pPr>
      <w:r w:rsidRPr="00087091">
        <w:rPr>
          <w:rFonts w:ascii="Tahoma" w:hAnsi="Tahoma" w:cs="Tahoma"/>
          <w:sz w:val="20"/>
        </w:rPr>
        <w:t>f) Que no encuentro incurso en ninguna de las circunstancias señaladas en artículo sexto y que no se me han aplicado sanciones algunas en la ejecución de contratos anteriores, por prestación de servicios similares en otras ciudades.</w:t>
      </w:r>
    </w:p>
    <w:p w:rsidR="00A57AD9" w:rsidRPr="00087091" w:rsidRDefault="00A57AD9" w:rsidP="00A57AD9">
      <w:pPr>
        <w:pStyle w:val="Sangradetextonormal"/>
        <w:spacing w:line="360" w:lineRule="auto"/>
        <w:ind w:firstLine="0"/>
        <w:rPr>
          <w:rFonts w:ascii="Tahoma" w:hAnsi="Tahoma" w:cs="Tahoma"/>
          <w:sz w:val="20"/>
        </w:rPr>
      </w:pPr>
    </w:p>
    <w:p w:rsidR="00A57AD9" w:rsidRPr="00087091" w:rsidRDefault="00A57AD9" w:rsidP="00A57AD9">
      <w:pPr>
        <w:pStyle w:val="Sangradetextonormal"/>
        <w:spacing w:line="360" w:lineRule="auto"/>
        <w:ind w:firstLine="0"/>
        <w:rPr>
          <w:rFonts w:ascii="Tahoma" w:hAnsi="Tahoma" w:cs="Tahoma"/>
          <w:sz w:val="20"/>
        </w:rPr>
      </w:pPr>
      <w:r w:rsidRPr="00087091">
        <w:rPr>
          <w:rFonts w:ascii="Tahoma" w:hAnsi="Tahoma" w:cs="Tahoma"/>
          <w:sz w:val="20"/>
        </w:rPr>
        <w:tab/>
      </w:r>
      <w:r w:rsidRPr="00087091">
        <w:rPr>
          <w:rFonts w:ascii="Tahoma" w:hAnsi="Tahoma" w:cs="Tahoma"/>
          <w:sz w:val="20"/>
        </w:rPr>
        <w:tab/>
      </w:r>
      <w:r w:rsidRPr="00087091">
        <w:rPr>
          <w:rFonts w:ascii="Tahoma" w:hAnsi="Tahoma" w:cs="Tahoma"/>
          <w:sz w:val="20"/>
        </w:rPr>
        <w:tab/>
        <w:t>Sin otro particular saludo a Ud. atentamente.-</w:t>
      </w:r>
    </w:p>
    <w:p w:rsidR="00A57AD9" w:rsidRPr="00087091" w:rsidRDefault="00A57AD9" w:rsidP="00A57AD9">
      <w:pPr>
        <w:spacing w:line="360" w:lineRule="auto"/>
        <w:rPr>
          <w:rFonts w:ascii="Tahoma" w:hAnsi="Tahoma" w:cs="Tahoma"/>
          <w:sz w:val="20"/>
          <w:lang w:val="es-MX"/>
        </w:rPr>
      </w:pPr>
    </w:p>
    <w:p w:rsidR="00365B61" w:rsidRPr="00A57AD9" w:rsidRDefault="00365B61">
      <w:pPr>
        <w:rPr>
          <w:lang w:val="es-MX"/>
        </w:rPr>
      </w:pPr>
    </w:p>
    <w:sectPr w:rsidR="00365B61" w:rsidRPr="00A57AD9">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5" w:h="16837" w:code="9"/>
      <w:pgMar w:top="1701" w:right="851" w:bottom="1418" w:left="1701" w:header="5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A48" w:rsidRDefault="00AB5A48">
      <w:r>
        <w:separator/>
      </w:r>
    </w:p>
  </w:endnote>
  <w:endnote w:type="continuationSeparator" w:id="0">
    <w:p w:rsidR="00AB5A48" w:rsidRDefault="00AB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enQuanYi Micro Hei">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A48" w:rsidRDefault="00AB5A4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5A48" w:rsidRDefault="00AB5A4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A48" w:rsidRDefault="00AB5A4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65246">
      <w:rPr>
        <w:rStyle w:val="Nmerodepgina"/>
        <w:noProof/>
      </w:rPr>
      <w:t>18</w:t>
    </w:r>
    <w:r>
      <w:rPr>
        <w:rStyle w:val="Nmerodepgina"/>
      </w:rPr>
      <w:fldChar w:fldCharType="end"/>
    </w:r>
  </w:p>
  <w:p w:rsidR="00AB5A48" w:rsidRDefault="00AB5A48">
    <w:pPr>
      <w:pStyle w:val="Piedepgina"/>
      <w:ind w:right="360"/>
    </w:pPr>
    <w:r>
      <w:rPr>
        <w:noProof/>
        <w:lang w:val="es-AR" w:eastAsia="es-AR"/>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635</wp:posOffset>
              </wp:positionV>
              <wp:extent cx="278765" cy="173355"/>
              <wp:effectExtent l="1905" t="635" r="0" b="0"/>
              <wp:wrapSquare wrapText="largest"/>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A48" w:rsidRDefault="00AB5A48">
                          <w:pPr>
                            <w:pStyle w:val="Piedepgina"/>
                          </w:pPr>
                          <w:r>
                            <w:rPr>
                              <w:rStyle w:val="Nmerodepgina"/>
                            </w:rPr>
                            <w:fldChar w:fldCharType="begin"/>
                          </w:r>
                          <w:r>
                            <w:rPr>
                              <w:rStyle w:val="Nmerodepgina"/>
                            </w:rPr>
                            <w:instrText xml:space="preserve"> PAGE \*ARABIC </w:instrText>
                          </w:r>
                          <w:r>
                            <w:rPr>
                              <w:rStyle w:val="Nmerodepgina"/>
                            </w:rPr>
                            <w:fldChar w:fldCharType="separate"/>
                          </w:r>
                          <w:r w:rsidR="00265246">
                            <w:rPr>
                              <w:rStyle w:val="Nmerodepgina"/>
                              <w:noProof/>
                            </w:rPr>
                            <w:t>18</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29.25pt;margin-top:.05pt;width:21.95pt;height:13.65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" stroked="f">
              <v:textbox inset="0,0,0,0">
                <w:txbxContent>
                  <w:p w:rsidR="00AB5A48" w:rsidRDefault="00AB5A48">
                    <w:pPr>
                      <w:pStyle w:val="Piedepgina"/>
                    </w:pPr>
                    <w:r>
                      <w:rPr>
                        <w:rStyle w:val="Nmerodepgina"/>
                      </w:rPr>
                      <w:fldChar w:fldCharType="begin"/>
                    </w:r>
                    <w:r>
                      <w:rPr>
                        <w:rStyle w:val="Nmerodepgina"/>
                      </w:rPr>
                      <w:instrText xml:space="preserve"> PAGE \*ARABIC </w:instrText>
                    </w:r>
                    <w:r>
                      <w:rPr>
                        <w:rStyle w:val="Nmerodepgina"/>
                      </w:rPr>
                      <w:fldChar w:fldCharType="separate"/>
                    </w:r>
                    <w:r w:rsidR="00265246">
                      <w:rPr>
                        <w:rStyle w:val="Nmerodepgina"/>
                        <w:noProof/>
                      </w:rPr>
                      <w:t>18</w:t>
                    </w:r>
                    <w:r>
                      <w:rPr>
                        <w:rStyle w:val="Nmerodepgina"/>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A48" w:rsidRDefault="00AB5A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A48" w:rsidRDefault="00AB5A48">
      <w:r>
        <w:separator/>
      </w:r>
    </w:p>
  </w:footnote>
  <w:footnote w:type="continuationSeparator" w:id="0">
    <w:p w:rsidR="00AB5A48" w:rsidRDefault="00AB5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A48" w:rsidRDefault="00AB5A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A48" w:rsidRDefault="00AB5A48">
    <w:pPr>
      <w:pStyle w:val="Encabezado"/>
      <w:ind w:right="360"/>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A48" w:rsidRDefault="00AB5A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3DCD502"/>
    <w:lvl w:ilvl="0">
      <w:start w:val="1"/>
      <w:numFmt w:val="none"/>
      <w:pStyle w:val="Ttulo1"/>
      <w:lvlText w:val=""/>
      <w:lvlJc w:val="left"/>
      <w:pPr>
        <w:tabs>
          <w:tab w:val="num" w:pos="0"/>
        </w:tabs>
      </w:pPr>
    </w:lvl>
    <w:lvl w:ilvl="1">
      <w:start w:val="1"/>
      <w:numFmt w:val="none"/>
      <w:pStyle w:val="Ttulo2"/>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nsid w:val="044E58A5"/>
    <w:multiLevelType w:val="hybridMultilevel"/>
    <w:tmpl w:val="D5128BB2"/>
    <w:lvl w:ilvl="0" w:tplc="289A12D4">
      <w:start w:val="1"/>
      <w:numFmt w:val="decimal"/>
      <w:lvlText w:val="%1)"/>
      <w:lvlJc w:val="left"/>
      <w:pPr>
        <w:ind w:left="303" w:hanging="360"/>
      </w:pPr>
      <w:rPr>
        <w:rFonts w:hint="default"/>
      </w:rPr>
    </w:lvl>
    <w:lvl w:ilvl="1" w:tplc="2C0A0019" w:tentative="1">
      <w:start w:val="1"/>
      <w:numFmt w:val="lowerLetter"/>
      <w:lvlText w:val="%2."/>
      <w:lvlJc w:val="left"/>
      <w:pPr>
        <w:ind w:left="1023" w:hanging="360"/>
      </w:pPr>
    </w:lvl>
    <w:lvl w:ilvl="2" w:tplc="2C0A001B" w:tentative="1">
      <w:start w:val="1"/>
      <w:numFmt w:val="lowerRoman"/>
      <w:lvlText w:val="%3."/>
      <w:lvlJc w:val="right"/>
      <w:pPr>
        <w:ind w:left="1743" w:hanging="180"/>
      </w:pPr>
    </w:lvl>
    <w:lvl w:ilvl="3" w:tplc="2C0A000F" w:tentative="1">
      <w:start w:val="1"/>
      <w:numFmt w:val="decimal"/>
      <w:lvlText w:val="%4."/>
      <w:lvlJc w:val="left"/>
      <w:pPr>
        <w:ind w:left="2463" w:hanging="360"/>
      </w:pPr>
    </w:lvl>
    <w:lvl w:ilvl="4" w:tplc="2C0A0019" w:tentative="1">
      <w:start w:val="1"/>
      <w:numFmt w:val="lowerLetter"/>
      <w:lvlText w:val="%5."/>
      <w:lvlJc w:val="left"/>
      <w:pPr>
        <w:ind w:left="3183" w:hanging="360"/>
      </w:pPr>
    </w:lvl>
    <w:lvl w:ilvl="5" w:tplc="2C0A001B" w:tentative="1">
      <w:start w:val="1"/>
      <w:numFmt w:val="lowerRoman"/>
      <w:lvlText w:val="%6."/>
      <w:lvlJc w:val="right"/>
      <w:pPr>
        <w:ind w:left="3903" w:hanging="180"/>
      </w:pPr>
    </w:lvl>
    <w:lvl w:ilvl="6" w:tplc="2C0A000F" w:tentative="1">
      <w:start w:val="1"/>
      <w:numFmt w:val="decimal"/>
      <w:lvlText w:val="%7."/>
      <w:lvlJc w:val="left"/>
      <w:pPr>
        <w:ind w:left="4623" w:hanging="360"/>
      </w:pPr>
    </w:lvl>
    <w:lvl w:ilvl="7" w:tplc="2C0A0019" w:tentative="1">
      <w:start w:val="1"/>
      <w:numFmt w:val="lowerLetter"/>
      <w:lvlText w:val="%8."/>
      <w:lvlJc w:val="left"/>
      <w:pPr>
        <w:ind w:left="5343" w:hanging="360"/>
      </w:pPr>
    </w:lvl>
    <w:lvl w:ilvl="8" w:tplc="2C0A001B" w:tentative="1">
      <w:start w:val="1"/>
      <w:numFmt w:val="lowerRoman"/>
      <w:lvlText w:val="%9."/>
      <w:lvlJc w:val="right"/>
      <w:pPr>
        <w:ind w:left="6063" w:hanging="180"/>
      </w:pPr>
    </w:lvl>
  </w:abstractNum>
  <w:abstractNum w:abstractNumId="2">
    <w:nsid w:val="11081D91"/>
    <w:multiLevelType w:val="hybridMultilevel"/>
    <w:tmpl w:val="EFDA0AA2"/>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8877490"/>
    <w:multiLevelType w:val="hybridMultilevel"/>
    <w:tmpl w:val="27BE2C40"/>
    <w:lvl w:ilvl="0" w:tplc="4A4A7E02">
      <w:start w:val="1"/>
      <w:numFmt w:val="decimal"/>
      <w:suff w:val="space"/>
      <w:lvlText w:val="ARTÍCULO %1°:"/>
      <w:lvlJc w:val="right"/>
      <w:pPr>
        <w:ind w:left="1416" w:firstLine="57"/>
      </w:pPr>
      <w:rPr>
        <w:rFonts w:hint="default"/>
        <w:b/>
        <w:i w:val="0"/>
      </w:rPr>
    </w:lvl>
    <w:lvl w:ilvl="1" w:tplc="2C0A0019">
      <w:start w:val="1"/>
      <w:numFmt w:val="lowerLetter"/>
      <w:lvlText w:val="%2."/>
      <w:lvlJc w:val="left"/>
      <w:pPr>
        <w:ind w:left="3969" w:hanging="360"/>
      </w:pPr>
    </w:lvl>
    <w:lvl w:ilvl="2" w:tplc="2C0A001B" w:tentative="1">
      <w:start w:val="1"/>
      <w:numFmt w:val="lowerRoman"/>
      <w:lvlText w:val="%3."/>
      <w:lvlJc w:val="right"/>
      <w:pPr>
        <w:ind w:left="4689" w:hanging="180"/>
      </w:pPr>
    </w:lvl>
    <w:lvl w:ilvl="3" w:tplc="2C0A000F" w:tentative="1">
      <w:start w:val="1"/>
      <w:numFmt w:val="decimal"/>
      <w:lvlText w:val="%4."/>
      <w:lvlJc w:val="left"/>
      <w:pPr>
        <w:ind w:left="5409" w:hanging="360"/>
      </w:pPr>
    </w:lvl>
    <w:lvl w:ilvl="4" w:tplc="2C0A0019" w:tentative="1">
      <w:start w:val="1"/>
      <w:numFmt w:val="lowerLetter"/>
      <w:lvlText w:val="%5."/>
      <w:lvlJc w:val="left"/>
      <w:pPr>
        <w:ind w:left="6129" w:hanging="360"/>
      </w:pPr>
    </w:lvl>
    <w:lvl w:ilvl="5" w:tplc="2C0A001B" w:tentative="1">
      <w:start w:val="1"/>
      <w:numFmt w:val="lowerRoman"/>
      <w:lvlText w:val="%6."/>
      <w:lvlJc w:val="right"/>
      <w:pPr>
        <w:ind w:left="6849" w:hanging="180"/>
      </w:pPr>
    </w:lvl>
    <w:lvl w:ilvl="6" w:tplc="2C0A000F" w:tentative="1">
      <w:start w:val="1"/>
      <w:numFmt w:val="decimal"/>
      <w:lvlText w:val="%7."/>
      <w:lvlJc w:val="left"/>
      <w:pPr>
        <w:ind w:left="7569" w:hanging="360"/>
      </w:pPr>
    </w:lvl>
    <w:lvl w:ilvl="7" w:tplc="2C0A0019" w:tentative="1">
      <w:start w:val="1"/>
      <w:numFmt w:val="lowerLetter"/>
      <w:lvlText w:val="%8."/>
      <w:lvlJc w:val="left"/>
      <w:pPr>
        <w:ind w:left="8289" w:hanging="360"/>
      </w:pPr>
    </w:lvl>
    <w:lvl w:ilvl="8" w:tplc="2C0A001B" w:tentative="1">
      <w:start w:val="1"/>
      <w:numFmt w:val="lowerRoman"/>
      <w:lvlText w:val="%9."/>
      <w:lvlJc w:val="right"/>
      <w:pPr>
        <w:ind w:left="9009" w:hanging="180"/>
      </w:pPr>
    </w:lvl>
  </w:abstractNum>
  <w:abstractNum w:abstractNumId="4">
    <w:nsid w:val="2FA466FA"/>
    <w:multiLevelType w:val="hybridMultilevel"/>
    <w:tmpl w:val="A79EC556"/>
    <w:lvl w:ilvl="0" w:tplc="2C0A0001">
      <w:start w:val="1"/>
      <w:numFmt w:val="bullet"/>
      <w:lvlText w:val=""/>
      <w:lvlJc w:val="left"/>
      <w:pPr>
        <w:ind w:left="663" w:hanging="360"/>
      </w:pPr>
      <w:rPr>
        <w:rFonts w:ascii="Symbol" w:hAnsi="Symbol" w:hint="default"/>
      </w:rPr>
    </w:lvl>
    <w:lvl w:ilvl="1" w:tplc="2C0A0003">
      <w:start w:val="1"/>
      <w:numFmt w:val="bullet"/>
      <w:lvlText w:val="o"/>
      <w:lvlJc w:val="left"/>
      <w:pPr>
        <w:ind w:left="1383" w:hanging="360"/>
      </w:pPr>
      <w:rPr>
        <w:rFonts w:ascii="Courier New" w:hAnsi="Courier New" w:cs="Courier New" w:hint="default"/>
      </w:rPr>
    </w:lvl>
    <w:lvl w:ilvl="2" w:tplc="2C0A0005">
      <w:start w:val="1"/>
      <w:numFmt w:val="bullet"/>
      <w:lvlText w:val=""/>
      <w:lvlJc w:val="left"/>
      <w:pPr>
        <w:ind w:left="2103" w:hanging="360"/>
      </w:pPr>
      <w:rPr>
        <w:rFonts w:ascii="Wingdings" w:hAnsi="Wingdings" w:hint="default"/>
      </w:rPr>
    </w:lvl>
    <w:lvl w:ilvl="3" w:tplc="2C0A0001" w:tentative="1">
      <w:start w:val="1"/>
      <w:numFmt w:val="bullet"/>
      <w:lvlText w:val=""/>
      <w:lvlJc w:val="left"/>
      <w:pPr>
        <w:ind w:left="2823" w:hanging="360"/>
      </w:pPr>
      <w:rPr>
        <w:rFonts w:ascii="Symbol" w:hAnsi="Symbol" w:hint="default"/>
      </w:rPr>
    </w:lvl>
    <w:lvl w:ilvl="4" w:tplc="2C0A0003" w:tentative="1">
      <w:start w:val="1"/>
      <w:numFmt w:val="bullet"/>
      <w:lvlText w:val="o"/>
      <w:lvlJc w:val="left"/>
      <w:pPr>
        <w:ind w:left="3543" w:hanging="360"/>
      </w:pPr>
      <w:rPr>
        <w:rFonts w:ascii="Courier New" w:hAnsi="Courier New" w:cs="Courier New" w:hint="default"/>
      </w:rPr>
    </w:lvl>
    <w:lvl w:ilvl="5" w:tplc="2C0A0005" w:tentative="1">
      <w:start w:val="1"/>
      <w:numFmt w:val="bullet"/>
      <w:lvlText w:val=""/>
      <w:lvlJc w:val="left"/>
      <w:pPr>
        <w:ind w:left="4263" w:hanging="360"/>
      </w:pPr>
      <w:rPr>
        <w:rFonts w:ascii="Wingdings" w:hAnsi="Wingdings" w:hint="default"/>
      </w:rPr>
    </w:lvl>
    <w:lvl w:ilvl="6" w:tplc="2C0A0001" w:tentative="1">
      <w:start w:val="1"/>
      <w:numFmt w:val="bullet"/>
      <w:lvlText w:val=""/>
      <w:lvlJc w:val="left"/>
      <w:pPr>
        <w:ind w:left="4983" w:hanging="360"/>
      </w:pPr>
      <w:rPr>
        <w:rFonts w:ascii="Symbol" w:hAnsi="Symbol" w:hint="default"/>
      </w:rPr>
    </w:lvl>
    <w:lvl w:ilvl="7" w:tplc="2C0A0003" w:tentative="1">
      <w:start w:val="1"/>
      <w:numFmt w:val="bullet"/>
      <w:lvlText w:val="o"/>
      <w:lvlJc w:val="left"/>
      <w:pPr>
        <w:ind w:left="5703" w:hanging="360"/>
      </w:pPr>
      <w:rPr>
        <w:rFonts w:ascii="Courier New" w:hAnsi="Courier New" w:cs="Courier New" w:hint="default"/>
      </w:rPr>
    </w:lvl>
    <w:lvl w:ilvl="8" w:tplc="2C0A0005" w:tentative="1">
      <w:start w:val="1"/>
      <w:numFmt w:val="bullet"/>
      <w:lvlText w:val=""/>
      <w:lvlJc w:val="left"/>
      <w:pPr>
        <w:ind w:left="6423" w:hanging="360"/>
      </w:pPr>
      <w:rPr>
        <w:rFonts w:ascii="Wingdings" w:hAnsi="Wingdings" w:hint="default"/>
      </w:rPr>
    </w:lvl>
  </w:abstractNum>
  <w:abstractNum w:abstractNumId="5">
    <w:nsid w:val="463F2534"/>
    <w:multiLevelType w:val="hybridMultilevel"/>
    <w:tmpl w:val="65108FE8"/>
    <w:lvl w:ilvl="0" w:tplc="67A6DB92">
      <w:start w:val="1"/>
      <w:numFmt w:val="decimal"/>
      <w:pStyle w:val="Ttulo3"/>
      <w:suff w:val="space"/>
      <w:lvlText w:val="ARTÍCULO %1°:"/>
      <w:lvlJc w:val="left"/>
      <w:pPr>
        <w:ind w:left="1985" w:firstLine="0"/>
      </w:pPr>
      <w:rPr>
        <w:rFonts w:hint="default"/>
        <w:b/>
        <w:u w:val="none"/>
      </w:r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nsid w:val="6BCA6D5B"/>
    <w:multiLevelType w:val="hybridMultilevel"/>
    <w:tmpl w:val="86C83518"/>
    <w:lvl w:ilvl="0" w:tplc="4A4A7E02">
      <w:start w:val="1"/>
      <w:numFmt w:val="decimal"/>
      <w:suff w:val="space"/>
      <w:lvlText w:val="ARTÍCULO %1°:"/>
      <w:lvlJc w:val="right"/>
      <w:pPr>
        <w:ind w:left="1474" w:firstLine="57"/>
      </w:pPr>
      <w:rPr>
        <w:rFonts w:hint="default"/>
        <w:b/>
        <w:i w:val="0"/>
      </w:rPr>
    </w:lvl>
    <w:lvl w:ilvl="1" w:tplc="2C0A0019">
      <w:start w:val="1"/>
      <w:numFmt w:val="lowerLetter"/>
      <w:lvlText w:val="%2."/>
      <w:lvlJc w:val="left"/>
      <w:pPr>
        <w:ind w:left="2496" w:hanging="360"/>
      </w:pPr>
    </w:lvl>
    <w:lvl w:ilvl="2" w:tplc="2C0A001B" w:tentative="1">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num w:numId="1">
    <w:abstractNumId w:val="0"/>
  </w:num>
  <w:num w:numId="2">
    <w:abstractNumId w:val="2"/>
  </w:num>
  <w:num w:numId="3">
    <w:abstractNumId w:val="1"/>
  </w:num>
  <w:num w:numId="4">
    <w:abstractNumId w:val="5"/>
  </w:num>
  <w:num w:numId="5">
    <w:abstractNumId w:val="5"/>
    <w:lvlOverride w:ilvl="0">
      <w:startOverride w:val="1"/>
    </w:lvlOverride>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AD9"/>
    <w:rsid w:val="000D7C93"/>
    <w:rsid w:val="00130A19"/>
    <w:rsid w:val="00217A11"/>
    <w:rsid w:val="002553CC"/>
    <w:rsid w:val="00265246"/>
    <w:rsid w:val="00283BA6"/>
    <w:rsid w:val="00343A6B"/>
    <w:rsid w:val="00365B61"/>
    <w:rsid w:val="00382060"/>
    <w:rsid w:val="0039444E"/>
    <w:rsid w:val="004C4FEB"/>
    <w:rsid w:val="005C6436"/>
    <w:rsid w:val="007720D1"/>
    <w:rsid w:val="007E7FA1"/>
    <w:rsid w:val="00890C06"/>
    <w:rsid w:val="009658CF"/>
    <w:rsid w:val="00A57AD9"/>
    <w:rsid w:val="00AB5A48"/>
    <w:rsid w:val="00B71E11"/>
    <w:rsid w:val="00C51FB3"/>
    <w:rsid w:val="00DB16B1"/>
    <w:rsid w:val="00E34988"/>
    <w:rsid w:val="00EC13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AD9"/>
    <w:pPr>
      <w:suppressAutoHyphens/>
      <w:spacing w:after="0" w:line="240" w:lineRule="auto"/>
    </w:pPr>
    <w:rPr>
      <w:rFonts w:ascii="Times New Roman" w:eastAsia="Times New Roman" w:hAnsi="Times New Roman" w:cs="Times New Roman"/>
      <w:sz w:val="24"/>
      <w:szCs w:val="20"/>
      <w:lang w:val="es-ES" w:eastAsia="ar-SA"/>
    </w:rPr>
  </w:style>
  <w:style w:type="paragraph" w:styleId="Ttulo1">
    <w:name w:val="heading 1"/>
    <w:basedOn w:val="Normal"/>
    <w:next w:val="Normal"/>
    <w:link w:val="Ttulo1Car"/>
    <w:qFormat/>
    <w:rsid w:val="00A57AD9"/>
    <w:pPr>
      <w:keepNext/>
      <w:numPr>
        <w:numId w:val="1"/>
      </w:numPr>
      <w:ind w:left="-57"/>
      <w:jc w:val="center"/>
      <w:outlineLvl w:val="0"/>
    </w:pPr>
    <w:rPr>
      <w:rFonts w:ascii="Tahoma" w:hAnsi="Tahoma" w:cs="Tahoma"/>
      <w:b/>
      <w:lang w:val="es-MX"/>
    </w:rPr>
  </w:style>
  <w:style w:type="paragraph" w:styleId="Ttulo2">
    <w:name w:val="heading 2"/>
    <w:basedOn w:val="Normal"/>
    <w:next w:val="Normal"/>
    <w:link w:val="Ttulo2Car"/>
    <w:qFormat/>
    <w:rsid w:val="00A57AD9"/>
    <w:pPr>
      <w:keepNext/>
      <w:numPr>
        <w:ilvl w:val="1"/>
        <w:numId w:val="1"/>
      </w:numPr>
      <w:jc w:val="both"/>
      <w:outlineLvl w:val="1"/>
    </w:pPr>
    <w:rPr>
      <w:rFonts w:ascii="Tahoma" w:hAnsi="Tahoma" w:cs="Tahoma"/>
      <w:b/>
      <w:lang w:val="es-MX"/>
    </w:rPr>
  </w:style>
  <w:style w:type="paragraph" w:styleId="Ttulo3">
    <w:name w:val="heading 3"/>
    <w:basedOn w:val="Normal"/>
    <w:next w:val="Normal"/>
    <w:link w:val="Ttulo3Car"/>
    <w:qFormat/>
    <w:rsid w:val="00A57AD9"/>
    <w:pPr>
      <w:numPr>
        <w:numId w:val="4"/>
      </w:numPr>
      <w:suppressAutoHyphens w:val="0"/>
      <w:spacing w:line="360" w:lineRule="auto"/>
      <w:jc w:val="both"/>
      <w:outlineLvl w:val="2"/>
    </w:pPr>
    <w:rPr>
      <w:rFonts w:ascii="Tahoma" w:hAnsi="Tahoma" w:cs="Tahoma"/>
      <w:b/>
      <w:bCs/>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7AD9"/>
    <w:rPr>
      <w:rFonts w:ascii="Tahoma" w:eastAsia="Times New Roman" w:hAnsi="Tahoma" w:cs="Tahoma"/>
      <w:b/>
      <w:sz w:val="24"/>
      <w:szCs w:val="20"/>
      <w:lang w:val="es-MX" w:eastAsia="ar-SA"/>
    </w:rPr>
  </w:style>
  <w:style w:type="character" w:customStyle="1" w:styleId="Ttulo2Car">
    <w:name w:val="Título 2 Car"/>
    <w:basedOn w:val="Fuentedeprrafopredeter"/>
    <w:link w:val="Ttulo2"/>
    <w:rsid w:val="00A57AD9"/>
    <w:rPr>
      <w:rFonts w:ascii="Tahoma" w:eastAsia="Times New Roman" w:hAnsi="Tahoma" w:cs="Tahoma"/>
      <w:b/>
      <w:sz w:val="24"/>
      <w:szCs w:val="20"/>
      <w:lang w:val="es-MX" w:eastAsia="ar-SA"/>
    </w:rPr>
  </w:style>
  <w:style w:type="character" w:customStyle="1" w:styleId="Ttulo3Car">
    <w:name w:val="Título 3 Car"/>
    <w:basedOn w:val="Fuentedeprrafopredeter"/>
    <w:link w:val="Ttulo3"/>
    <w:rsid w:val="00A57AD9"/>
    <w:rPr>
      <w:rFonts w:ascii="Tahoma" w:eastAsia="Times New Roman" w:hAnsi="Tahoma" w:cs="Tahoma"/>
      <w:b/>
      <w:bCs/>
      <w:sz w:val="20"/>
      <w:szCs w:val="20"/>
      <w:lang w:val="es-MX" w:eastAsia="ar-SA"/>
    </w:rPr>
  </w:style>
  <w:style w:type="character" w:styleId="Nmerodepgina">
    <w:name w:val="page number"/>
    <w:basedOn w:val="Fuentedeprrafopredeter"/>
    <w:rsid w:val="00A57AD9"/>
  </w:style>
  <w:style w:type="paragraph" w:styleId="Sangradetextonormal">
    <w:name w:val="Body Text Indent"/>
    <w:basedOn w:val="Normal"/>
    <w:link w:val="SangradetextonormalCar"/>
    <w:rsid w:val="00A57AD9"/>
    <w:pPr>
      <w:ind w:firstLine="426"/>
      <w:jc w:val="both"/>
    </w:pPr>
    <w:rPr>
      <w:lang w:val="es-MX"/>
    </w:rPr>
  </w:style>
  <w:style w:type="character" w:customStyle="1" w:styleId="SangradetextonormalCar">
    <w:name w:val="Sangría de texto normal Car"/>
    <w:basedOn w:val="Fuentedeprrafopredeter"/>
    <w:link w:val="Sangradetextonormal"/>
    <w:rsid w:val="00A57AD9"/>
    <w:rPr>
      <w:rFonts w:ascii="Times New Roman" w:eastAsia="Times New Roman" w:hAnsi="Times New Roman" w:cs="Times New Roman"/>
      <w:sz w:val="24"/>
      <w:szCs w:val="20"/>
      <w:lang w:val="es-MX" w:eastAsia="ar-SA"/>
    </w:rPr>
  </w:style>
  <w:style w:type="paragraph" w:styleId="Piedepgina">
    <w:name w:val="footer"/>
    <w:basedOn w:val="Normal"/>
    <w:link w:val="PiedepginaCar"/>
    <w:rsid w:val="00A57AD9"/>
    <w:pPr>
      <w:tabs>
        <w:tab w:val="center" w:pos="4419"/>
        <w:tab w:val="right" w:pos="8838"/>
      </w:tabs>
    </w:pPr>
  </w:style>
  <w:style w:type="character" w:customStyle="1" w:styleId="PiedepginaCar">
    <w:name w:val="Pie de página Car"/>
    <w:basedOn w:val="Fuentedeprrafopredeter"/>
    <w:link w:val="Piedepgina"/>
    <w:rsid w:val="00A57AD9"/>
    <w:rPr>
      <w:rFonts w:ascii="Times New Roman" w:eastAsia="Times New Roman" w:hAnsi="Times New Roman" w:cs="Times New Roman"/>
      <w:sz w:val="24"/>
      <w:szCs w:val="20"/>
      <w:lang w:val="es-ES" w:eastAsia="ar-SA"/>
    </w:rPr>
  </w:style>
  <w:style w:type="paragraph" w:styleId="Encabezado">
    <w:name w:val="header"/>
    <w:basedOn w:val="Normal"/>
    <w:link w:val="EncabezadoCar"/>
    <w:rsid w:val="00A57AD9"/>
    <w:pPr>
      <w:tabs>
        <w:tab w:val="center" w:pos="4419"/>
        <w:tab w:val="right" w:pos="8838"/>
      </w:tabs>
    </w:pPr>
  </w:style>
  <w:style w:type="character" w:customStyle="1" w:styleId="EncabezadoCar">
    <w:name w:val="Encabezado Car"/>
    <w:basedOn w:val="Fuentedeprrafopredeter"/>
    <w:link w:val="Encabezado"/>
    <w:rsid w:val="00A57AD9"/>
    <w:rPr>
      <w:rFonts w:ascii="Times New Roman" w:eastAsia="Times New Roman" w:hAnsi="Times New Roman" w:cs="Times New Roman"/>
      <w:sz w:val="24"/>
      <w:szCs w:val="20"/>
      <w:lang w:val="es-ES" w:eastAsia="ar-SA"/>
    </w:rPr>
  </w:style>
  <w:style w:type="paragraph" w:customStyle="1" w:styleId="WW-Textoindependiente3">
    <w:name w:val="WW-Texto independiente 3"/>
    <w:basedOn w:val="Normal"/>
    <w:rsid w:val="00A57AD9"/>
    <w:pPr>
      <w:jc w:val="both"/>
    </w:pPr>
  </w:style>
  <w:style w:type="paragraph" w:styleId="NormalWeb">
    <w:name w:val="Normal (Web)"/>
    <w:basedOn w:val="Normal"/>
    <w:qFormat/>
    <w:rsid w:val="00A57AD9"/>
    <w:pPr>
      <w:suppressAutoHyphens w:val="0"/>
      <w:spacing w:before="100" w:beforeAutospacing="1" w:after="119"/>
    </w:pPr>
    <w:rPr>
      <w:rFonts w:ascii="Arial Unicode MS" w:hAnsi="Arial Unicode MS"/>
      <w:szCs w:val="24"/>
      <w:lang w:eastAsia="es-ES"/>
    </w:rPr>
  </w:style>
  <w:style w:type="paragraph" w:customStyle="1" w:styleId="WW-Textoindependiente2">
    <w:name w:val="WW-Texto independiente 2"/>
    <w:basedOn w:val="Normal"/>
    <w:rsid w:val="00A57AD9"/>
    <w:pPr>
      <w:spacing w:line="360" w:lineRule="auto"/>
      <w:jc w:val="center"/>
    </w:pPr>
    <w:rPr>
      <w:sz w:val="20"/>
    </w:rPr>
  </w:style>
  <w:style w:type="character" w:styleId="Hipervnculo">
    <w:name w:val="Hyperlink"/>
    <w:uiPriority w:val="99"/>
    <w:rsid w:val="00A57AD9"/>
    <w:rPr>
      <w:color w:val="0000FF"/>
      <w:u w:val="single"/>
    </w:rPr>
  </w:style>
  <w:style w:type="paragraph" w:styleId="Prrafodelista">
    <w:name w:val="List Paragraph"/>
    <w:basedOn w:val="Normal"/>
    <w:link w:val="PrrafodelistaCar"/>
    <w:qFormat/>
    <w:rsid w:val="00A57AD9"/>
    <w:pPr>
      <w:suppressAutoHyphens w:val="0"/>
      <w:spacing w:after="200" w:line="276" w:lineRule="auto"/>
      <w:ind w:left="720"/>
      <w:contextualSpacing/>
    </w:pPr>
    <w:rPr>
      <w:rFonts w:ascii="Tahoma" w:eastAsia="Calibri" w:hAnsi="Tahoma"/>
      <w:sz w:val="22"/>
      <w:szCs w:val="22"/>
      <w:lang w:eastAsia="en-US"/>
    </w:rPr>
  </w:style>
  <w:style w:type="character" w:customStyle="1" w:styleId="PrrafodelistaCar">
    <w:name w:val="Párrafo de lista Car"/>
    <w:link w:val="Prrafodelista"/>
    <w:rsid w:val="00A57AD9"/>
    <w:rPr>
      <w:rFonts w:ascii="Tahoma" w:eastAsia="Calibri" w:hAnsi="Tahoma" w:cs="Times New Roman"/>
      <w:lang w:val="es-ES"/>
    </w:rPr>
  </w:style>
  <w:style w:type="paragraph" w:styleId="Textodeglobo">
    <w:name w:val="Balloon Text"/>
    <w:basedOn w:val="Normal"/>
    <w:link w:val="TextodegloboCar"/>
    <w:uiPriority w:val="99"/>
    <w:semiHidden/>
    <w:unhideWhenUsed/>
    <w:rsid w:val="0039444E"/>
    <w:rPr>
      <w:rFonts w:ascii="Tahoma" w:hAnsi="Tahoma" w:cs="Tahoma"/>
      <w:sz w:val="16"/>
      <w:szCs w:val="16"/>
    </w:rPr>
  </w:style>
  <w:style w:type="character" w:customStyle="1" w:styleId="TextodegloboCar">
    <w:name w:val="Texto de globo Car"/>
    <w:basedOn w:val="Fuentedeprrafopredeter"/>
    <w:link w:val="Textodeglobo"/>
    <w:uiPriority w:val="99"/>
    <w:semiHidden/>
    <w:rsid w:val="0039444E"/>
    <w:rPr>
      <w:rFonts w:ascii="Tahoma" w:eastAsia="Times New Roman" w:hAnsi="Tahoma" w:cs="Tahoma"/>
      <w:sz w:val="16"/>
      <w:szCs w:val="16"/>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AD9"/>
    <w:pPr>
      <w:suppressAutoHyphens/>
      <w:spacing w:after="0" w:line="240" w:lineRule="auto"/>
    </w:pPr>
    <w:rPr>
      <w:rFonts w:ascii="Times New Roman" w:eastAsia="Times New Roman" w:hAnsi="Times New Roman" w:cs="Times New Roman"/>
      <w:sz w:val="24"/>
      <w:szCs w:val="20"/>
      <w:lang w:val="es-ES" w:eastAsia="ar-SA"/>
    </w:rPr>
  </w:style>
  <w:style w:type="paragraph" w:styleId="Ttulo1">
    <w:name w:val="heading 1"/>
    <w:basedOn w:val="Normal"/>
    <w:next w:val="Normal"/>
    <w:link w:val="Ttulo1Car"/>
    <w:qFormat/>
    <w:rsid w:val="00A57AD9"/>
    <w:pPr>
      <w:keepNext/>
      <w:numPr>
        <w:numId w:val="1"/>
      </w:numPr>
      <w:ind w:left="-57"/>
      <w:jc w:val="center"/>
      <w:outlineLvl w:val="0"/>
    </w:pPr>
    <w:rPr>
      <w:rFonts w:ascii="Tahoma" w:hAnsi="Tahoma" w:cs="Tahoma"/>
      <w:b/>
      <w:lang w:val="es-MX"/>
    </w:rPr>
  </w:style>
  <w:style w:type="paragraph" w:styleId="Ttulo2">
    <w:name w:val="heading 2"/>
    <w:basedOn w:val="Normal"/>
    <w:next w:val="Normal"/>
    <w:link w:val="Ttulo2Car"/>
    <w:qFormat/>
    <w:rsid w:val="00A57AD9"/>
    <w:pPr>
      <w:keepNext/>
      <w:numPr>
        <w:ilvl w:val="1"/>
        <w:numId w:val="1"/>
      </w:numPr>
      <w:jc w:val="both"/>
      <w:outlineLvl w:val="1"/>
    </w:pPr>
    <w:rPr>
      <w:rFonts w:ascii="Tahoma" w:hAnsi="Tahoma" w:cs="Tahoma"/>
      <w:b/>
      <w:lang w:val="es-MX"/>
    </w:rPr>
  </w:style>
  <w:style w:type="paragraph" w:styleId="Ttulo3">
    <w:name w:val="heading 3"/>
    <w:basedOn w:val="Normal"/>
    <w:next w:val="Normal"/>
    <w:link w:val="Ttulo3Car"/>
    <w:qFormat/>
    <w:rsid w:val="00A57AD9"/>
    <w:pPr>
      <w:numPr>
        <w:numId w:val="4"/>
      </w:numPr>
      <w:suppressAutoHyphens w:val="0"/>
      <w:spacing w:line="360" w:lineRule="auto"/>
      <w:jc w:val="both"/>
      <w:outlineLvl w:val="2"/>
    </w:pPr>
    <w:rPr>
      <w:rFonts w:ascii="Tahoma" w:hAnsi="Tahoma" w:cs="Tahoma"/>
      <w:b/>
      <w:bCs/>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7AD9"/>
    <w:rPr>
      <w:rFonts w:ascii="Tahoma" w:eastAsia="Times New Roman" w:hAnsi="Tahoma" w:cs="Tahoma"/>
      <w:b/>
      <w:sz w:val="24"/>
      <w:szCs w:val="20"/>
      <w:lang w:val="es-MX" w:eastAsia="ar-SA"/>
    </w:rPr>
  </w:style>
  <w:style w:type="character" w:customStyle="1" w:styleId="Ttulo2Car">
    <w:name w:val="Título 2 Car"/>
    <w:basedOn w:val="Fuentedeprrafopredeter"/>
    <w:link w:val="Ttulo2"/>
    <w:rsid w:val="00A57AD9"/>
    <w:rPr>
      <w:rFonts w:ascii="Tahoma" w:eastAsia="Times New Roman" w:hAnsi="Tahoma" w:cs="Tahoma"/>
      <w:b/>
      <w:sz w:val="24"/>
      <w:szCs w:val="20"/>
      <w:lang w:val="es-MX" w:eastAsia="ar-SA"/>
    </w:rPr>
  </w:style>
  <w:style w:type="character" w:customStyle="1" w:styleId="Ttulo3Car">
    <w:name w:val="Título 3 Car"/>
    <w:basedOn w:val="Fuentedeprrafopredeter"/>
    <w:link w:val="Ttulo3"/>
    <w:rsid w:val="00A57AD9"/>
    <w:rPr>
      <w:rFonts w:ascii="Tahoma" w:eastAsia="Times New Roman" w:hAnsi="Tahoma" w:cs="Tahoma"/>
      <w:b/>
      <w:bCs/>
      <w:sz w:val="20"/>
      <w:szCs w:val="20"/>
      <w:lang w:val="es-MX" w:eastAsia="ar-SA"/>
    </w:rPr>
  </w:style>
  <w:style w:type="character" w:styleId="Nmerodepgina">
    <w:name w:val="page number"/>
    <w:basedOn w:val="Fuentedeprrafopredeter"/>
    <w:rsid w:val="00A57AD9"/>
  </w:style>
  <w:style w:type="paragraph" w:styleId="Sangradetextonormal">
    <w:name w:val="Body Text Indent"/>
    <w:basedOn w:val="Normal"/>
    <w:link w:val="SangradetextonormalCar"/>
    <w:rsid w:val="00A57AD9"/>
    <w:pPr>
      <w:ind w:firstLine="426"/>
      <w:jc w:val="both"/>
    </w:pPr>
    <w:rPr>
      <w:lang w:val="es-MX"/>
    </w:rPr>
  </w:style>
  <w:style w:type="character" w:customStyle="1" w:styleId="SangradetextonormalCar">
    <w:name w:val="Sangría de texto normal Car"/>
    <w:basedOn w:val="Fuentedeprrafopredeter"/>
    <w:link w:val="Sangradetextonormal"/>
    <w:rsid w:val="00A57AD9"/>
    <w:rPr>
      <w:rFonts w:ascii="Times New Roman" w:eastAsia="Times New Roman" w:hAnsi="Times New Roman" w:cs="Times New Roman"/>
      <w:sz w:val="24"/>
      <w:szCs w:val="20"/>
      <w:lang w:val="es-MX" w:eastAsia="ar-SA"/>
    </w:rPr>
  </w:style>
  <w:style w:type="paragraph" w:styleId="Piedepgina">
    <w:name w:val="footer"/>
    <w:basedOn w:val="Normal"/>
    <w:link w:val="PiedepginaCar"/>
    <w:rsid w:val="00A57AD9"/>
    <w:pPr>
      <w:tabs>
        <w:tab w:val="center" w:pos="4419"/>
        <w:tab w:val="right" w:pos="8838"/>
      </w:tabs>
    </w:pPr>
  </w:style>
  <w:style w:type="character" w:customStyle="1" w:styleId="PiedepginaCar">
    <w:name w:val="Pie de página Car"/>
    <w:basedOn w:val="Fuentedeprrafopredeter"/>
    <w:link w:val="Piedepgina"/>
    <w:rsid w:val="00A57AD9"/>
    <w:rPr>
      <w:rFonts w:ascii="Times New Roman" w:eastAsia="Times New Roman" w:hAnsi="Times New Roman" w:cs="Times New Roman"/>
      <w:sz w:val="24"/>
      <w:szCs w:val="20"/>
      <w:lang w:val="es-ES" w:eastAsia="ar-SA"/>
    </w:rPr>
  </w:style>
  <w:style w:type="paragraph" w:styleId="Encabezado">
    <w:name w:val="header"/>
    <w:basedOn w:val="Normal"/>
    <w:link w:val="EncabezadoCar"/>
    <w:rsid w:val="00A57AD9"/>
    <w:pPr>
      <w:tabs>
        <w:tab w:val="center" w:pos="4419"/>
        <w:tab w:val="right" w:pos="8838"/>
      </w:tabs>
    </w:pPr>
  </w:style>
  <w:style w:type="character" w:customStyle="1" w:styleId="EncabezadoCar">
    <w:name w:val="Encabezado Car"/>
    <w:basedOn w:val="Fuentedeprrafopredeter"/>
    <w:link w:val="Encabezado"/>
    <w:rsid w:val="00A57AD9"/>
    <w:rPr>
      <w:rFonts w:ascii="Times New Roman" w:eastAsia="Times New Roman" w:hAnsi="Times New Roman" w:cs="Times New Roman"/>
      <w:sz w:val="24"/>
      <w:szCs w:val="20"/>
      <w:lang w:val="es-ES" w:eastAsia="ar-SA"/>
    </w:rPr>
  </w:style>
  <w:style w:type="paragraph" w:customStyle="1" w:styleId="WW-Textoindependiente3">
    <w:name w:val="WW-Texto independiente 3"/>
    <w:basedOn w:val="Normal"/>
    <w:rsid w:val="00A57AD9"/>
    <w:pPr>
      <w:jc w:val="both"/>
    </w:pPr>
  </w:style>
  <w:style w:type="paragraph" w:styleId="NormalWeb">
    <w:name w:val="Normal (Web)"/>
    <w:basedOn w:val="Normal"/>
    <w:qFormat/>
    <w:rsid w:val="00A57AD9"/>
    <w:pPr>
      <w:suppressAutoHyphens w:val="0"/>
      <w:spacing w:before="100" w:beforeAutospacing="1" w:after="119"/>
    </w:pPr>
    <w:rPr>
      <w:rFonts w:ascii="Arial Unicode MS" w:hAnsi="Arial Unicode MS"/>
      <w:szCs w:val="24"/>
      <w:lang w:eastAsia="es-ES"/>
    </w:rPr>
  </w:style>
  <w:style w:type="paragraph" w:customStyle="1" w:styleId="WW-Textoindependiente2">
    <w:name w:val="WW-Texto independiente 2"/>
    <w:basedOn w:val="Normal"/>
    <w:rsid w:val="00A57AD9"/>
    <w:pPr>
      <w:spacing w:line="360" w:lineRule="auto"/>
      <w:jc w:val="center"/>
    </w:pPr>
    <w:rPr>
      <w:sz w:val="20"/>
    </w:rPr>
  </w:style>
  <w:style w:type="character" w:styleId="Hipervnculo">
    <w:name w:val="Hyperlink"/>
    <w:uiPriority w:val="99"/>
    <w:rsid w:val="00A57AD9"/>
    <w:rPr>
      <w:color w:val="0000FF"/>
      <w:u w:val="single"/>
    </w:rPr>
  </w:style>
  <w:style w:type="paragraph" w:styleId="Prrafodelista">
    <w:name w:val="List Paragraph"/>
    <w:basedOn w:val="Normal"/>
    <w:link w:val="PrrafodelistaCar"/>
    <w:qFormat/>
    <w:rsid w:val="00A57AD9"/>
    <w:pPr>
      <w:suppressAutoHyphens w:val="0"/>
      <w:spacing w:after="200" w:line="276" w:lineRule="auto"/>
      <w:ind w:left="720"/>
      <w:contextualSpacing/>
    </w:pPr>
    <w:rPr>
      <w:rFonts w:ascii="Tahoma" w:eastAsia="Calibri" w:hAnsi="Tahoma"/>
      <w:sz w:val="22"/>
      <w:szCs w:val="22"/>
      <w:lang w:eastAsia="en-US"/>
    </w:rPr>
  </w:style>
  <w:style w:type="character" w:customStyle="1" w:styleId="PrrafodelistaCar">
    <w:name w:val="Párrafo de lista Car"/>
    <w:link w:val="Prrafodelista"/>
    <w:rsid w:val="00A57AD9"/>
    <w:rPr>
      <w:rFonts w:ascii="Tahoma" w:eastAsia="Calibri" w:hAnsi="Tahoma" w:cs="Times New Roman"/>
      <w:lang w:val="es-ES"/>
    </w:rPr>
  </w:style>
  <w:style w:type="paragraph" w:styleId="Textodeglobo">
    <w:name w:val="Balloon Text"/>
    <w:basedOn w:val="Normal"/>
    <w:link w:val="TextodegloboCar"/>
    <w:uiPriority w:val="99"/>
    <w:semiHidden/>
    <w:unhideWhenUsed/>
    <w:rsid w:val="0039444E"/>
    <w:rPr>
      <w:rFonts w:ascii="Tahoma" w:hAnsi="Tahoma" w:cs="Tahoma"/>
      <w:sz w:val="16"/>
      <w:szCs w:val="16"/>
    </w:rPr>
  </w:style>
  <w:style w:type="character" w:customStyle="1" w:styleId="TextodegloboCar">
    <w:name w:val="Texto de globo Car"/>
    <w:basedOn w:val="Fuentedeprrafopredeter"/>
    <w:link w:val="Textodeglobo"/>
    <w:uiPriority w:val="99"/>
    <w:semiHidden/>
    <w:rsid w:val="0039444E"/>
    <w:rPr>
      <w:rFonts w:ascii="Tahoma" w:eastAsia="Times New Roman" w:hAnsi="Tahoma" w:cs="Tahoma"/>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r.gov.ar/licitacion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fe0@rosario.gov.a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markoc0@rosario.gov.ar"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08F1E-3523-447A-BD00-143949ED2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6026</Words>
  <Characters>33143</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3</cp:revision>
  <cp:lastPrinted>2018-09-20T15:03:00Z</cp:lastPrinted>
  <dcterms:created xsi:type="dcterms:W3CDTF">2018-09-21T12:46:00Z</dcterms:created>
  <dcterms:modified xsi:type="dcterms:W3CDTF">2018-09-21T12:56:00Z</dcterms:modified>
</cp:coreProperties>
</file>